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46" w:type="pct"/>
        <w:tblInd w:w="-90" w:type="dxa"/>
        <w:tblLayout w:type="fixed"/>
        <w:tblLook w:val="0600" w:firstRow="0" w:lastRow="0" w:firstColumn="0" w:lastColumn="0" w:noHBand="1" w:noVBand="1"/>
      </w:tblPr>
      <w:tblGrid>
        <w:gridCol w:w="4050"/>
        <w:gridCol w:w="6929"/>
      </w:tblGrid>
      <w:tr w:rsidR="00410939" w14:paraId="06031E5A" w14:textId="77777777" w:rsidTr="00F00E6D">
        <w:trPr>
          <w:trHeight w:val="20"/>
        </w:trPr>
        <w:tc>
          <w:tcPr>
            <w:tcW w:w="4050" w:type="dxa"/>
            <w:tcBorders>
              <w:bottom w:val="single" w:sz="18" w:space="0" w:color="864A04" w:themeColor="accent1" w:themeShade="80"/>
            </w:tcBorders>
          </w:tcPr>
          <w:p w14:paraId="022C8F7A" w14:textId="77777777" w:rsidR="00410939" w:rsidRPr="00410939" w:rsidRDefault="00410939" w:rsidP="00410939">
            <w:pPr>
              <w:spacing w:after="0" w:line="240" w:lineRule="auto"/>
              <w:contextualSpacing/>
              <w:jc w:val="center"/>
              <w:rPr>
                <w:sz w:val="6"/>
                <w:szCs w:val="6"/>
              </w:rPr>
            </w:pPr>
          </w:p>
        </w:tc>
        <w:tc>
          <w:tcPr>
            <w:tcW w:w="6930" w:type="dxa"/>
            <w:vMerge w:val="restart"/>
            <w:shd w:val="clear" w:color="auto" w:fill="auto"/>
            <w:tcMar>
              <w:left w:w="187" w:type="dxa"/>
              <w:right w:w="115" w:type="dxa"/>
            </w:tcMar>
          </w:tcPr>
          <w:p w14:paraId="0288E2BD" w14:textId="3C6A920F" w:rsidR="00410939" w:rsidRPr="00C72552" w:rsidRDefault="00B42B6D" w:rsidP="00477609">
            <w:pPr>
              <w:pStyle w:val="Heading3"/>
              <w:tabs>
                <w:tab w:val="left" w:pos="525"/>
              </w:tabs>
              <w:jc w:val="center"/>
              <w:rPr>
                <w:sz w:val="22"/>
                <w:szCs w:val="22"/>
              </w:rPr>
            </w:pPr>
            <w:r w:rsidRPr="00C72552">
              <w:rPr>
                <w:sz w:val="22"/>
                <w:szCs w:val="22"/>
              </w:rPr>
              <w:t>professional experience</w:t>
            </w:r>
          </w:p>
          <w:p w14:paraId="0E846223" w14:textId="77777777" w:rsidR="00F00E6D" w:rsidRDefault="00F00E6D" w:rsidP="00C72552">
            <w:pPr>
              <w:tabs>
                <w:tab w:val="left" w:pos="525"/>
              </w:tabs>
              <w:spacing w:after="0" w:line="240" w:lineRule="auto"/>
              <w:ind w:left="270"/>
              <w:jc w:val="left"/>
              <w:rPr>
                <w:rFonts w:eastAsia="Arial" w:cstheme="minorHAnsi"/>
                <w:b/>
                <w:iCs/>
                <w:sz w:val="22"/>
                <w:szCs w:val="22"/>
              </w:rPr>
            </w:pPr>
          </w:p>
          <w:p w14:paraId="590F99A5" w14:textId="669C0954" w:rsidR="00F00E6D" w:rsidRDefault="005D6C1F" w:rsidP="00C72552">
            <w:pPr>
              <w:tabs>
                <w:tab w:val="left" w:pos="525"/>
              </w:tabs>
              <w:spacing w:after="0" w:line="240" w:lineRule="auto"/>
              <w:ind w:left="270"/>
              <w:jc w:val="left"/>
              <w:rPr>
                <w:rFonts w:eastAsia="Arial" w:cstheme="minorHAnsi"/>
                <w:b/>
                <w:iCs/>
                <w:sz w:val="22"/>
                <w:szCs w:val="22"/>
              </w:rPr>
            </w:pPr>
            <w:r>
              <w:rPr>
                <w:rFonts w:eastAsia="Arial" w:cstheme="minorHAnsi"/>
                <w:b/>
                <w:iCs/>
                <w:sz w:val="22"/>
                <w:szCs w:val="22"/>
              </w:rPr>
              <w:t xml:space="preserve">RUDRALIA INTERNATIONAL (Pty) Ltd. </w:t>
            </w:r>
            <w:r w:rsidR="00D44E91">
              <w:rPr>
                <w:rFonts w:eastAsia="Arial" w:cstheme="minorHAnsi"/>
                <w:b/>
                <w:iCs/>
                <w:sz w:val="22"/>
                <w:szCs w:val="22"/>
              </w:rPr>
              <w:t>– Production Manager</w:t>
            </w:r>
          </w:p>
          <w:p w14:paraId="3C1701B1" w14:textId="15F53C35" w:rsidR="00587D44" w:rsidRDefault="00BC59E5" w:rsidP="00C72552">
            <w:pPr>
              <w:tabs>
                <w:tab w:val="left" w:pos="525"/>
              </w:tabs>
              <w:spacing w:after="0" w:line="240" w:lineRule="auto"/>
              <w:ind w:left="270"/>
              <w:jc w:val="left"/>
              <w:rPr>
                <w:rFonts w:eastAsia="Arial" w:cstheme="minorHAnsi"/>
                <w:bCs/>
                <w:iCs/>
                <w:sz w:val="22"/>
                <w:szCs w:val="22"/>
              </w:rPr>
            </w:pPr>
            <w:r>
              <w:rPr>
                <w:rFonts w:eastAsia="Arial" w:cstheme="minorHAnsi"/>
                <w:bCs/>
                <w:iCs/>
                <w:sz w:val="22"/>
                <w:szCs w:val="22"/>
              </w:rPr>
              <w:t>January 2022</w:t>
            </w:r>
            <w:r w:rsidR="00587D44">
              <w:rPr>
                <w:rFonts w:eastAsia="Arial" w:cstheme="minorHAnsi"/>
                <w:bCs/>
                <w:iCs/>
                <w:sz w:val="22"/>
                <w:szCs w:val="22"/>
              </w:rPr>
              <w:t xml:space="preserve"> – Present </w:t>
            </w:r>
          </w:p>
          <w:p w14:paraId="6DBBFA09" w14:textId="77777777" w:rsidR="00587D44" w:rsidRDefault="00587D44" w:rsidP="00C72552">
            <w:pPr>
              <w:tabs>
                <w:tab w:val="left" w:pos="525"/>
              </w:tabs>
              <w:spacing w:after="0" w:line="240" w:lineRule="auto"/>
              <w:ind w:left="270"/>
              <w:jc w:val="left"/>
              <w:rPr>
                <w:rFonts w:eastAsia="Arial" w:cstheme="minorHAnsi"/>
                <w:bCs/>
                <w:iCs/>
                <w:sz w:val="22"/>
                <w:szCs w:val="22"/>
              </w:rPr>
            </w:pPr>
          </w:p>
          <w:p w14:paraId="6634A716" w14:textId="77777777"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Handling all types of production issues, section by section coordination, and especially focusing on the sewing and finishing section.</w:t>
            </w:r>
          </w:p>
          <w:p w14:paraId="0CFADE79" w14:textId="20107685"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Dealing with garment mills, vendors, buyer QC, and product improvement and taking on-site training to related partners to accomplish the wash approval process and standard.</w:t>
            </w:r>
          </w:p>
          <w:p w14:paraId="0F357584" w14:textId="77777777"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Work closely with the production team from the development stage in order to foresee production bottlenecks and quality problems. And troubleshoot them.</w:t>
            </w:r>
          </w:p>
          <w:p w14:paraId="10EA0D37" w14:textId="77777777"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Flowing supplier’s final piece-by-piece garment checks and ensures conformity with the buyer quality requirements and checks the level of garments being prepared for QCC 1 checks.</w:t>
            </w:r>
          </w:p>
          <w:p w14:paraId="7E09BCA9" w14:textId="3C88C102" w:rsidR="00D44E91" w:rsidRPr="008642CB" w:rsidRDefault="008642CB"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M</w:t>
            </w:r>
            <w:r w:rsidR="00D44E91" w:rsidRPr="008642CB">
              <w:rPr>
                <w:rFonts w:eastAsia="Times New Roman" w:cstheme="minorHAnsi"/>
                <w:color w:val="000000" w:themeColor="text1"/>
                <w:spacing w:val="2"/>
                <w:sz w:val="20"/>
                <w:szCs w:val="20"/>
                <w:lang w:val="en-GB" w:eastAsia="en-GB"/>
              </w:rPr>
              <w:t>aking reports and upgrading them as per company standards and SOPs.</w:t>
            </w:r>
          </w:p>
          <w:p w14:paraId="56979CC0" w14:textId="77777777"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Upgrade the technical data sheet and work on different projects and present those to stakeholder’s timely manner.</w:t>
            </w:r>
          </w:p>
          <w:p w14:paraId="756AF906" w14:textId="6393FE3E"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Make risk analysis of new wash effects in order to foresee potential problems. Work on an alternative solution on recipes/work methods/suppliers in</w:t>
            </w:r>
            <w:r w:rsidR="008642CB" w:rsidRPr="008642CB">
              <w:rPr>
                <w:rFonts w:eastAsia="Times New Roman" w:cstheme="minorHAnsi"/>
                <w:color w:val="000000" w:themeColor="text1"/>
                <w:spacing w:val="2"/>
                <w:sz w:val="20"/>
                <w:szCs w:val="20"/>
                <w:lang w:val="en-GB" w:eastAsia="en-GB"/>
              </w:rPr>
              <w:t xml:space="preserve"> order to achieve the best </w:t>
            </w:r>
            <w:r w:rsidRPr="008642CB">
              <w:rPr>
                <w:rFonts w:eastAsia="Times New Roman" w:cstheme="minorHAnsi"/>
                <w:color w:val="000000" w:themeColor="text1"/>
                <w:spacing w:val="2"/>
                <w:sz w:val="20"/>
                <w:szCs w:val="20"/>
                <w:lang w:val="en-GB" w:eastAsia="en-GB"/>
              </w:rPr>
              <w:t>results within the best quality/lead-time/price.</w:t>
            </w:r>
          </w:p>
          <w:p w14:paraId="23E063C7" w14:textId="732FA59D"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 xml:space="preserve">Prepare a schedule and plan the daily work </w:t>
            </w:r>
            <w:r w:rsidR="008642CB" w:rsidRPr="008642CB">
              <w:rPr>
                <w:rFonts w:eastAsia="Times New Roman" w:cstheme="minorHAnsi"/>
                <w:color w:val="000000" w:themeColor="text1"/>
                <w:spacing w:val="2"/>
                <w:sz w:val="20"/>
                <w:szCs w:val="20"/>
                <w:lang w:val="en-GB" w:eastAsia="en-GB"/>
              </w:rPr>
              <w:t xml:space="preserve">and </w:t>
            </w:r>
            <w:r w:rsidRPr="008642CB">
              <w:rPr>
                <w:rFonts w:eastAsia="Times New Roman" w:cstheme="minorHAnsi"/>
                <w:color w:val="000000" w:themeColor="text1"/>
                <w:spacing w:val="2"/>
                <w:sz w:val="20"/>
                <w:szCs w:val="20"/>
                <w:lang w:val="en-GB" w:eastAsia="en-GB"/>
              </w:rPr>
              <w:t>delegate the work depending on the workload and priority requirements.</w:t>
            </w:r>
          </w:p>
          <w:p w14:paraId="726081DC" w14:textId="77777777"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Conduct Pre-production meetings with merchandising team, Buyer representative, and QA department to take over the job as per the style.</w:t>
            </w:r>
          </w:p>
          <w:p w14:paraId="7B62DA71" w14:textId="77777777"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Effective follow-up on materials inventory, production process, quality standards &amp; team performance &amp; Finlay making sure that product and procedures are on time and of good quality.</w:t>
            </w:r>
          </w:p>
          <w:p w14:paraId="1A631544" w14:textId="77777777"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Responsible for bulk approval, bulk production, coordination, and sampling.</w:t>
            </w:r>
          </w:p>
          <w:p w14:paraId="6633A10D" w14:textId="77777777"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To lead the whole production and manufacturing process.</w:t>
            </w:r>
          </w:p>
          <w:p w14:paraId="65B65746" w14:textId="77777777" w:rsidR="00D44E91" w:rsidRPr="008642CB" w:rsidRDefault="00D44E91" w:rsidP="00D44E91">
            <w:pPr>
              <w:numPr>
                <w:ilvl w:val="0"/>
                <w:numId w:val="16"/>
              </w:numPr>
              <w:shd w:val="clear" w:color="auto" w:fill="FFFFFF"/>
              <w:spacing w:before="100" w:beforeAutospacing="1" w:after="100" w:afterAutospacing="1" w:line="240" w:lineRule="auto"/>
              <w:jc w:val="left"/>
              <w:rPr>
                <w:rFonts w:eastAsia="Times New Roman" w:cstheme="minorHAnsi"/>
                <w:color w:val="000000" w:themeColor="text1"/>
                <w:spacing w:val="2"/>
                <w:sz w:val="20"/>
                <w:szCs w:val="20"/>
                <w:lang w:val="en-GB" w:eastAsia="en-GB"/>
              </w:rPr>
            </w:pPr>
            <w:r w:rsidRPr="008642CB">
              <w:rPr>
                <w:rFonts w:eastAsia="Times New Roman" w:cstheme="minorHAnsi"/>
                <w:color w:val="000000" w:themeColor="text1"/>
                <w:spacing w:val="2"/>
                <w:sz w:val="20"/>
                <w:szCs w:val="20"/>
                <w:lang w:val="en-GB" w:eastAsia="en-GB"/>
              </w:rPr>
              <w:t>Day-to-day production plan to meet customer delivery date, implement and focus on customer requirements.</w:t>
            </w:r>
          </w:p>
          <w:p w14:paraId="35FBD499" w14:textId="27335578" w:rsidR="003E2CAA" w:rsidRPr="00D44E91" w:rsidRDefault="003E2CAA" w:rsidP="00D44E91">
            <w:pPr>
              <w:pStyle w:val="ListParagraph"/>
              <w:tabs>
                <w:tab w:val="left" w:pos="525"/>
              </w:tabs>
              <w:spacing w:after="0" w:line="240" w:lineRule="auto"/>
              <w:jc w:val="left"/>
              <w:rPr>
                <w:rFonts w:eastAsia="Arial" w:cstheme="minorHAnsi"/>
                <w:bCs/>
                <w:iCs/>
                <w:sz w:val="22"/>
                <w:szCs w:val="22"/>
              </w:rPr>
            </w:pPr>
          </w:p>
          <w:p w14:paraId="6614703C" w14:textId="77777777" w:rsidR="00F00E6D" w:rsidRPr="001A7A5E" w:rsidRDefault="00F00E6D" w:rsidP="00F00E6D">
            <w:pPr>
              <w:spacing w:after="60" w:line="240" w:lineRule="auto"/>
              <w:ind w:left="345"/>
              <w:jc w:val="left"/>
              <w:rPr>
                <w:rFonts w:ascii="Calibri Light" w:eastAsia="Arial" w:hAnsi="Calibri Light" w:cs="Calibri Light"/>
                <w:b/>
              </w:rPr>
            </w:pPr>
            <w:r w:rsidRPr="001A7A5E">
              <w:rPr>
                <w:rFonts w:ascii="Calibri Light" w:eastAsia="Arial" w:hAnsi="Calibri Light" w:cs="Calibri Light"/>
                <w:b/>
              </w:rPr>
              <w:t>ORIGINAL ALBERTS – RESTAURANT ADHOC</w:t>
            </w:r>
          </w:p>
          <w:p w14:paraId="3922A8FB" w14:textId="77777777" w:rsidR="00F00E6D" w:rsidRPr="001A7A5E" w:rsidRDefault="00F00E6D" w:rsidP="00F00E6D">
            <w:pPr>
              <w:spacing w:after="60" w:line="240" w:lineRule="auto"/>
              <w:ind w:left="345"/>
              <w:jc w:val="left"/>
              <w:rPr>
                <w:rFonts w:eastAsia="Arial" w:cstheme="minorHAnsi"/>
                <w:bCs/>
                <w:sz w:val="22"/>
                <w:szCs w:val="22"/>
              </w:rPr>
            </w:pPr>
            <w:r w:rsidRPr="001A7A5E">
              <w:rPr>
                <w:rFonts w:eastAsia="Arial" w:cstheme="minorHAnsi"/>
                <w:bCs/>
                <w:sz w:val="22"/>
                <w:szCs w:val="22"/>
              </w:rPr>
              <w:t>October 2019 – 31 December 2021)</w:t>
            </w:r>
          </w:p>
          <w:p w14:paraId="01B97057" w14:textId="77777777" w:rsidR="00F00E6D" w:rsidRPr="001A7A5E" w:rsidRDefault="00F00E6D" w:rsidP="00F00E6D">
            <w:pPr>
              <w:spacing w:after="60" w:line="240" w:lineRule="auto"/>
              <w:ind w:left="345"/>
              <w:jc w:val="left"/>
              <w:rPr>
                <w:rFonts w:eastAsia="Arial" w:cstheme="minorHAnsi"/>
                <w:b/>
                <w:i/>
                <w:iCs/>
                <w:sz w:val="22"/>
                <w:szCs w:val="22"/>
              </w:rPr>
            </w:pPr>
            <w:r w:rsidRPr="001A7A5E">
              <w:rPr>
                <w:rFonts w:eastAsia="Arial" w:cstheme="minorHAnsi"/>
                <w:b/>
                <w:i/>
                <w:iCs/>
                <w:sz w:val="22"/>
                <w:szCs w:val="22"/>
              </w:rPr>
              <w:t xml:space="preserve">Restaurant Supervisor – </w:t>
            </w:r>
            <w:r w:rsidRPr="001A7A5E">
              <w:rPr>
                <w:rFonts w:eastAsia="Arial" w:cstheme="minorHAnsi"/>
                <w:bCs/>
                <w:i/>
                <w:iCs/>
                <w:sz w:val="22"/>
                <w:szCs w:val="22"/>
              </w:rPr>
              <w:t>Johannesburg, South Africa</w:t>
            </w:r>
          </w:p>
          <w:p w14:paraId="42177433"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Assist in the hiring and training of new employees as well as the continuous training of existing staff.</w:t>
            </w:r>
          </w:p>
          <w:p w14:paraId="18D1A405"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Oversee both front and back of house operations, including wait staff, kitchen crew, and bussing staff.</w:t>
            </w:r>
          </w:p>
          <w:p w14:paraId="3D8E15FB"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Maintain high-quality food standards.</w:t>
            </w:r>
          </w:p>
          <w:p w14:paraId="0EEE0093"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Oversee our kitchen staff’s compliance with all health code and sanitation requirements.</w:t>
            </w:r>
          </w:p>
          <w:p w14:paraId="5B98B854"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Provide exceptional customer service and lead staff to do the same.</w:t>
            </w:r>
          </w:p>
          <w:p w14:paraId="0CE45FD0"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Respond to customer complaints quickly and resolve them effectively.</w:t>
            </w:r>
          </w:p>
          <w:p w14:paraId="303C5441"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lastRenderedPageBreak/>
              <w:t>Develop strategies for improving our customers’ dining experience.</w:t>
            </w:r>
          </w:p>
          <w:p w14:paraId="1579031B"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Work with staff to project future needs for kitchen supplies, goods, and cleaning products.</w:t>
            </w:r>
          </w:p>
          <w:p w14:paraId="5E78CCD8"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Maintain inventory of all needed supplies</w:t>
            </w:r>
          </w:p>
          <w:p w14:paraId="5B57507C"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Identify methods our restaurant can use to cut waste, decrease costs, and improve profits.</w:t>
            </w:r>
          </w:p>
          <w:p w14:paraId="3FB792F8"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Times New Roman" w:hAnsiTheme="majorHAnsi" w:cstheme="majorHAnsi"/>
                <w:sz w:val="20"/>
                <w:szCs w:val="20"/>
              </w:rPr>
              <w:t>Manage the work schedules of our restaurant’s staff.</w:t>
            </w:r>
          </w:p>
          <w:p w14:paraId="008DF97B"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Arial" w:hAnsiTheme="majorHAnsi" w:cstheme="majorHAnsi"/>
                <w:sz w:val="20"/>
                <w:szCs w:val="20"/>
              </w:rPr>
              <w:t>Maintain, manage, and update the filling system.</w:t>
            </w:r>
          </w:p>
          <w:p w14:paraId="61A89ECD" w14:textId="77777777" w:rsidR="00F00E6D" w:rsidRPr="00D44E91" w:rsidRDefault="00F00E6D" w:rsidP="00D44E91">
            <w:pPr>
              <w:numPr>
                <w:ilvl w:val="0"/>
                <w:numId w:val="16"/>
              </w:numPr>
              <w:spacing w:before="100" w:beforeAutospacing="1" w:after="100" w:afterAutospacing="1" w:line="240" w:lineRule="auto"/>
              <w:jc w:val="left"/>
              <w:rPr>
                <w:rFonts w:asciiTheme="majorHAnsi" w:eastAsia="Times New Roman" w:hAnsiTheme="majorHAnsi" w:cstheme="majorHAnsi"/>
                <w:sz w:val="20"/>
                <w:szCs w:val="20"/>
              </w:rPr>
            </w:pPr>
            <w:r w:rsidRPr="00D44E91">
              <w:rPr>
                <w:rFonts w:asciiTheme="majorHAnsi" w:eastAsia="Arial" w:hAnsiTheme="majorHAnsi" w:cstheme="majorHAnsi"/>
                <w:sz w:val="20"/>
                <w:szCs w:val="20"/>
              </w:rPr>
              <w:t>Providing administrative support to the Restaurant Manager</w:t>
            </w:r>
          </w:p>
          <w:p w14:paraId="6458B477" w14:textId="77777777" w:rsidR="0023660D" w:rsidRPr="00C72552" w:rsidRDefault="0023660D" w:rsidP="0023660D">
            <w:pPr>
              <w:widowControl w:val="0"/>
              <w:tabs>
                <w:tab w:val="left" w:pos="525"/>
              </w:tabs>
              <w:suppressAutoHyphens/>
              <w:spacing w:before="120" w:after="120" w:line="240" w:lineRule="auto"/>
              <w:ind w:left="525"/>
              <w:jc w:val="left"/>
              <w:rPr>
                <w:rFonts w:cstheme="minorHAnsi"/>
                <w:b/>
                <w:sz w:val="22"/>
                <w:szCs w:val="22"/>
              </w:rPr>
            </w:pPr>
            <w:r w:rsidRPr="00C72552">
              <w:rPr>
                <w:rFonts w:cstheme="minorHAnsi"/>
                <w:b/>
                <w:sz w:val="22"/>
                <w:szCs w:val="22"/>
              </w:rPr>
              <w:t>UNIVERSITY OF SOUTH AFRICA – June 2019 – August 2019</w:t>
            </w:r>
            <w:r w:rsidRPr="00C72552">
              <w:rPr>
                <w:rFonts w:cstheme="minorHAnsi"/>
                <w:b/>
                <w:sz w:val="22"/>
                <w:szCs w:val="22"/>
              </w:rPr>
              <w:tab/>
            </w:r>
            <w:r w:rsidRPr="00C72552">
              <w:rPr>
                <w:rFonts w:cstheme="minorHAnsi"/>
                <w:b/>
                <w:sz w:val="22"/>
                <w:szCs w:val="22"/>
              </w:rPr>
              <w:tab/>
              <w:t xml:space="preserve">                                                                               </w:t>
            </w:r>
          </w:p>
          <w:p w14:paraId="3A101D43" w14:textId="77777777" w:rsidR="0023660D" w:rsidRPr="00C72552" w:rsidRDefault="0023660D" w:rsidP="0023660D">
            <w:pPr>
              <w:widowControl w:val="0"/>
              <w:tabs>
                <w:tab w:val="left" w:pos="525"/>
              </w:tabs>
              <w:suppressAutoHyphens/>
              <w:spacing w:before="120" w:after="120" w:line="240" w:lineRule="auto"/>
              <w:ind w:left="525"/>
              <w:jc w:val="left"/>
              <w:rPr>
                <w:rFonts w:cstheme="minorHAnsi"/>
                <w:i/>
                <w:sz w:val="22"/>
                <w:szCs w:val="22"/>
              </w:rPr>
            </w:pPr>
            <w:r w:rsidRPr="00C72552">
              <w:rPr>
                <w:rFonts w:cstheme="minorHAnsi"/>
                <w:b/>
                <w:i/>
                <w:sz w:val="22"/>
                <w:szCs w:val="22"/>
              </w:rPr>
              <w:t>Administrative Assistant</w:t>
            </w:r>
            <w:r w:rsidRPr="00C72552">
              <w:rPr>
                <w:rFonts w:cstheme="minorHAnsi"/>
                <w:sz w:val="22"/>
                <w:szCs w:val="22"/>
              </w:rPr>
              <w:t xml:space="preserve"> </w:t>
            </w:r>
          </w:p>
          <w:p w14:paraId="173F59A0" w14:textId="77777777" w:rsidR="0023660D" w:rsidRPr="00D44E91" w:rsidRDefault="0023660D" w:rsidP="00D44E91">
            <w:pPr>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Drawing / Picking student’s study tutorial items.</w:t>
            </w:r>
          </w:p>
          <w:p w14:paraId="745E1122" w14:textId="77777777" w:rsidR="0023660D" w:rsidRPr="00D44E91" w:rsidRDefault="0023660D" w:rsidP="00D44E91">
            <w:pPr>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Preparation of student’s study packages for collection</w:t>
            </w:r>
          </w:p>
          <w:p w14:paraId="57C44687" w14:textId="77777777" w:rsidR="0023660D" w:rsidRPr="00D44E91" w:rsidRDefault="0023660D" w:rsidP="00D44E91">
            <w:pPr>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Assisting with preparation</w:t>
            </w:r>
          </w:p>
          <w:p w14:paraId="1FD28894" w14:textId="77777777" w:rsidR="0023660D" w:rsidRPr="00D44E91" w:rsidRDefault="0023660D" w:rsidP="00D44E91">
            <w:pPr>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 xml:space="preserve"> of study material/ registration material to be collected</w:t>
            </w:r>
          </w:p>
          <w:p w14:paraId="6ACE5FF1" w14:textId="77777777" w:rsidR="0023660D" w:rsidRPr="00D44E91" w:rsidRDefault="0023660D" w:rsidP="00D44E91">
            <w:pPr>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Ad-hoc warehouse duties in the event of no picking are required.</w:t>
            </w:r>
          </w:p>
          <w:p w14:paraId="0A439A03" w14:textId="77777777" w:rsidR="0023660D" w:rsidRPr="00D44E91" w:rsidRDefault="0023660D" w:rsidP="00D44E91">
            <w:pPr>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Discarding obsolete study material to physically be removed from the shelves.</w:t>
            </w:r>
          </w:p>
          <w:p w14:paraId="5E78297F" w14:textId="77777777" w:rsidR="0023660D" w:rsidRPr="00D44E91" w:rsidRDefault="0023660D" w:rsidP="00D44E91">
            <w:pPr>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Receiving, unpacking, and putting away study material from Print Production, and external service providers and processing follow-ups (only during registration periods – three or fewer months needed)</w:t>
            </w:r>
          </w:p>
          <w:p w14:paraId="42DCE71F" w14:textId="77777777" w:rsidR="0023660D" w:rsidRPr="00C72552" w:rsidRDefault="0023660D" w:rsidP="00D44E91">
            <w:pPr>
              <w:widowControl w:val="0"/>
              <w:numPr>
                <w:ilvl w:val="0"/>
                <w:numId w:val="16"/>
              </w:numPr>
              <w:tabs>
                <w:tab w:val="left" w:pos="525"/>
              </w:tabs>
              <w:suppressAutoHyphens/>
              <w:spacing w:before="120" w:after="120" w:line="240" w:lineRule="auto"/>
              <w:jc w:val="left"/>
              <w:rPr>
                <w:rFonts w:cstheme="minorHAnsi"/>
                <w:sz w:val="22"/>
                <w:szCs w:val="22"/>
              </w:rPr>
            </w:pPr>
            <w:r w:rsidRPr="00D44E91">
              <w:rPr>
                <w:rFonts w:cstheme="minorHAnsi"/>
                <w:sz w:val="20"/>
                <w:szCs w:val="20"/>
              </w:rPr>
              <w:t>Collecting, inserting, processing, and mailing bulk assignments and bulk items be able to work overtime where necessary</w:t>
            </w:r>
            <w:r w:rsidRPr="00C72552">
              <w:rPr>
                <w:rFonts w:cstheme="minorHAnsi"/>
                <w:sz w:val="22"/>
                <w:szCs w:val="22"/>
              </w:rPr>
              <w:t>.</w:t>
            </w:r>
          </w:p>
          <w:p w14:paraId="64EF13BB" w14:textId="273EDA51" w:rsidR="00F00E6D" w:rsidRPr="00C72552" w:rsidRDefault="00F00E6D" w:rsidP="00F00E6D">
            <w:pPr>
              <w:widowControl w:val="0"/>
              <w:tabs>
                <w:tab w:val="left" w:pos="525"/>
              </w:tabs>
              <w:suppressAutoHyphens/>
              <w:spacing w:before="120" w:after="120" w:line="240" w:lineRule="auto"/>
              <w:ind w:left="435"/>
              <w:contextualSpacing/>
              <w:jc w:val="left"/>
              <w:rPr>
                <w:rFonts w:eastAsia="Times New Roman" w:cstheme="minorHAnsi"/>
                <w:sz w:val="22"/>
                <w:szCs w:val="22"/>
              </w:rPr>
            </w:pPr>
            <w:r w:rsidRPr="00C72552">
              <w:rPr>
                <w:rFonts w:eastAsia="Times New Roman" w:cstheme="minorHAnsi"/>
                <w:b/>
                <w:bCs/>
                <w:sz w:val="22"/>
                <w:szCs w:val="22"/>
              </w:rPr>
              <w:t>THREE2SIX PROJECT (SACRED HEART COLLEGE) –</w:t>
            </w:r>
            <w:r w:rsidRPr="00C72552">
              <w:rPr>
                <w:rFonts w:eastAsia="Times New Roman" w:cstheme="minorHAnsi"/>
                <w:sz w:val="22"/>
                <w:szCs w:val="22"/>
              </w:rPr>
              <w:t xml:space="preserve"> OCTOBER 2018 – APRIL 2019</w:t>
            </w:r>
          </w:p>
          <w:p w14:paraId="42D4CCEB" w14:textId="77777777" w:rsidR="00F00E6D" w:rsidRPr="00C72552" w:rsidRDefault="00F00E6D" w:rsidP="00F00E6D">
            <w:pPr>
              <w:tabs>
                <w:tab w:val="left" w:pos="525"/>
              </w:tabs>
              <w:ind w:left="435"/>
              <w:rPr>
                <w:rFonts w:cstheme="minorHAnsi"/>
                <w:i/>
                <w:sz w:val="22"/>
                <w:szCs w:val="22"/>
              </w:rPr>
            </w:pPr>
            <w:r w:rsidRPr="00C72552">
              <w:rPr>
                <w:rFonts w:cstheme="minorHAnsi"/>
                <w:b/>
                <w:i/>
                <w:sz w:val="22"/>
                <w:szCs w:val="22"/>
              </w:rPr>
              <w:t>Finance Officer</w:t>
            </w:r>
          </w:p>
          <w:p w14:paraId="78C620FE" w14:textId="77777777" w:rsidR="00F00E6D" w:rsidRPr="00D44E91" w:rsidRDefault="00F00E6D" w:rsidP="00D44E91">
            <w:pPr>
              <w:pStyle w:val="ListParagraph"/>
              <w:numPr>
                <w:ilvl w:val="0"/>
                <w:numId w:val="16"/>
              </w:numPr>
              <w:tabs>
                <w:tab w:val="left" w:pos="525"/>
              </w:tabs>
              <w:spacing w:after="0" w:line="288" w:lineRule="auto"/>
              <w:jc w:val="left"/>
              <w:rPr>
                <w:rFonts w:cstheme="minorHAnsi"/>
                <w:color w:val="000000"/>
                <w:sz w:val="20"/>
                <w:szCs w:val="20"/>
                <w:lang w:val="en-GB"/>
              </w:rPr>
            </w:pPr>
            <w:r w:rsidRPr="00D44E91">
              <w:rPr>
                <w:rFonts w:cstheme="minorHAnsi"/>
                <w:color w:val="000000"/>
                <w:sz w:val="20"/>
                <w:szCs w:val="20"/>
                <w:lang w:val="en-GB"/>
              </w:rPr>
              <w:t xml:space="preserve">Keep clear, well-organized, and up-to-date records of the Three2Six project finances, including invoicing and monthly budget meetings. </w:t>
            </w:r>
          </w:p>
          <w:p w14:paraId="63ECB75E" w14:textId="77777777" w:rsidR="00F00E6D" w:rsidRPr="00D44E91" w:rsidRDefault="00F00E6D" w:rsidP="00D44E91">
            <w:pPr>
              <w:pStyle w:val="ListParagraph"/>
              <w:numPr>
                <w:ilvl w:val="0"/>
                <w:numId w:val="16"/>
              </w:numPr>
              <w:tabs>
                <w:tab w:val="left" w:pos="525"/>
              </w:tabs>
              <w:spacing w:after="0" w:line="288" w:lineRule="auto"/>
              <w:jc w:val="left"/>
              <w:rPr>
                <w:rFonts w:cstheme="minorHAnsi"/>
                <w:color w:val="000000"/>
                <w:sz w:val="20"/>
                <w:szCs w:val="20"/>
                <w:lang w:val="en-GB"/>
              </w:rPr>
            </w:pPr>
            <w:r w:rsidRPr="00D44E91">
              <w:rPr>
                <w:rFonts w:cstheme="minorHAnsi"/>
                <w:color w:val="000000"/>
                <w:sz w:val="20"/>
                <w:szCs w:val="20"/>
                <w:lang w:val="en-GB"/>
              </w:rPr>
              <w:t xml:space="preserve">Ensure copies of all documents are kept in an easy-to-follow separate folder for audit purposes. Follow the project and Sacred Heart College's policies and procedures to ensure ledgers are accurately kept with descriptions for all expenditures and correct coding. </w:t>
            </w:r>
          </w:p>
          <w:p w14:paraId="0B437E2C" w14:textId="77777777" w:rsidR="00F00E6D" w:rsidRPr="00D44E91" w:rsidRDefault="00F00E6D" w:rsidP="00D44E91">
            <w:pPr>
              <w:pStyle w:val="ListParagraph"/>
              <w:numPr>
                <w:ilvl w:val="0"/>
                <w:numId w:val="16"/>
              </w:numPr>
              <w:tabs>
                <w:tab w:val="left" w:pos="525"/>
              </w:tabs>
              <w:spacing w:after="0" w:line="288" w:lineRule="auto"/>
              <w:jc w:val="left"/>
              <w:rPr>
                <w:rFonts w:cstheme="minorHAnsi"/>
                <w:color w:val="000000"/>
                <w:sz w:val="20"/>
                <w:szCs w:val="20"/>
                <w:lang w:val="en-GB"/>
              </w:rPr>
            </w:pPr>
            <w:r w:rsidRPr="00D44E91">
              <w:rPr>
                <w:rFonts w:cstheme="minorHAnsi"/>
                <w:color w:val="000000"/>
                <w:sz w:val="20"/>
                <w:szCs w:val="20"/>
                <w:lang w:val="en-GB"/>
              </w:rPr>
              <w:t>Ensure that Three2Six project staff have and utilize the required templates and follow the project’s finance procedures.</w:t>
            </w:r>
          </w:p>
          <w:p w14:paraId="374C1C7A" w14:textId="77777777" w:rsidR="00F00E6D" w:rsidRPr="00D44E91" w:rsidRDefault="00F00E6D" w:rsidP="00D44E91">
            <w:pPr>
              <w:pStyle w:val="ListParagraph"/>
              <w:numPr>
                <w:ilvl w:val="0"/>
                <w:numId w:val="16"/>
              </w:numPr>
              <w:tabs>
                <w:tab w:val="left" w:pos="525"/>
              </w:tabs>
              <w:spacing w:after="0" w:line="288" w:lineRule="auto"/>
              <w:jc w:val="left"/>
              <w:rPr>
                <w:rFonts w:cstheme="minorHAnsi"/>
                <w:color w:val="000000"/>
                <w:sz w:val="20"/>
                <w:szCs w:val="20"/>
                <w:lang w:val="en-GB"/>
              </w:rPr>
            </w:pPr>
            <w:r w:rsidRPr="00D44E91">
              <w:rPr>
                <w:rFonts w:cstheme="minorHAnsi"/>
                <w:color w:val="000000"/>
                <w:sz w:val="20"/>
                <w:szCs w:val="20"/>
                <w:lang w:val="en-GB"/>
              </w:rPr>
              <w:t xml:space="preserve">Managing the project’s funding matrix, keeping track of specific financial commitments that have been made by specific donors, by budget line item. </w:t>
            </w:r>
          </w:p>
          <w:p w14:paraId="7DED3A86" w14:textId="77777777" w:rsidR="00F00E6D" w:rsidRPr="00D44E91" w:rsidRDefault="00F00E6D" w:rsidP="00D44E91">
            <w:pPr>
              <w:pStyle w:val="ListParagraph"/>
              <w:numPr>
                <w:ilvl w:val="0"/>
                <w:numId w:val="16"/>
              </w:numPr>
              <w:tabs>
                <w:tab w:val="left" w:pos="525"/>
              </w:tabs>
              <w:spacing w:after="0" w:line="288" w:lineRule="auto"/>
              <w:jc w:val="left"/>
              <w:rPr>
                <w:rFonts w:cstheme="minorHAnsi"/>
                <w:color w:val="000000"/>
                <w:sz w:val="20"/>
                <w:szCs w:val="20"/>
                <w:lang w:val="en-GB"/>
              </w:rPr>
            </w:pPr>
            <w:r w:rsidRPr="00D44E91">
              <w:rPr>
                <w:rFonts w:cstheme="minorHAnsi"/>
                <w:color w:val="000000"/>
                <w:sz w:val="20"/>
                <w:szCs w:val="20"/>
                <w:lang w:val="en-GB"/>
              </w:rPr>
              <w:t>Supporting the project fundraiser with income projection records, timely processing of incoming invoices, using accurate budget codes, and ensuring invoices or claims have appropriate authorizations.</w:t>
            </w:r>
          </w:p>
          <w:p w14:paraId="10EB2E74" w14:textId="77777777" w:rsidR="00F00E6D" w:rsidRPr="00D44E91" w:rsidRDefault="00F00E6D" w:rsidP="00D44E91">
            <w:pPr>
              <w:pStyle w:val="ListParagraph"/>
              <w:numPr>
                <w:ilvl w:val="0"/>
                <w:numId w:val="16"/>
              </w:numPr>
              <w:tabs>
                <w:tab w:val="left" w:pos="525"/>
              </w:tabs>
              <w:spacing w:after="0" w:line="288" w:lineRule="auto"/>
              <w:jc w:val="left"/>
              <w:rPr>
                <w:rFonts w:cstheme="minorHAnsi"/>
                <w:color w:val="000000"/>
                <w:sz w:val="20"/>
                <w:szCs w:val="20"/>
                <w:lang w:val="en-GB"/>
              </w:rPr>
            </w:pPr>
            <w:r w:rsidRPr="00D44E91">
              <w:rPr>
                <w:rFonts w:cstheme="minorHAnsi"/>
                <w:color w:val="000000"/>
                <w:sz w:val="20"/>
                <w:szCs w:val="20"/>
                <w:lang w:val="en-GB"/>
              </w:rPr>
              <w:t xml:space="preserve">Development of outgoing invoices for the project as required, keeping clear, well-organized, and up-to-date records of all project staff, including payroll information, resumes, and qualifications. Assisting with the processing of SACE and SAQUA registration for staff. </w:t>
            </w:r>
          </w:p>
          <w:p w14:paraId="2961D0B7" w14:textId="77777777" w:rsidR="00F00E6D" w:rsidRPr="00D44E91" w:rsidRDefault="00F00E6D" w:rsidP="00D44E91">
            <w:pPr>
              <w:pStyle w:val="ListParagraph"/>
              <w:numPr>
                <w:ilvl w:val="0"/>
                <w:numId w:val="16"/>
              </w:numPr>
              <w:tabs>
                <w:tab w:val="left" w:pos="525"/>
              </w:tabs>
              <w:spacing w:after="0" w:line="288" w:lineRule="auto"/>
              <w:jc w:val="left"/>
              <w:rPr>
                <w:rFonts w:cstheme="minorHAnsi"/>
                <w:color w:val="000000"/>
                <w:sz w:val="20"/>
                <w:szCs w:val="20"/>
                <w:lang w:val="en-GB"/>
              </w:rPr>
            </w:pPr>
            <w:r w:rsidRPr="00D44E91">
              <w:rPr>
                <w:rFonts w:cstheme="minorHAnsi"/>
                <w:color w:val="000000"/>
                <w:sz w:val="20"/>
                <w:szCs w:val="20"/>
                <w:lang w:val="en-GB"/>
              </w:rPr>
              <w:lastRenderedPageBreak/>
              <w:t xml:space="preserve">Coordinating the financial reporting components for donor reports, working with the project fundraiser and when needed, the program manager. </w:t>
            </w:r>
          </w:p>
          <w:p w14:paraId="0BAD09B5" w14:textId="1C22F614" w:rsidR="00F00E6D" w:rsidRPr="00D44E91" w:rsidRDefault="00F00E6D" w:rsidP="00D44E91">
            <w:pPr>
              <w:pStyle w:val="ListParagraph"/>
              <w:widowControl w:val="0"/>
              <w:numPr>
                <w:ilvl w:val="0"/>
                <w:numId w:val="16"/>
              </w:numPr>
              <w:tabs>
                <w:tab w:val="left" w:pos="525"/>
                <w:tab w:val="left" w:pos="3330"/>
              </w:tabs>
              <w:suppressAutoHyphens/>
              <w:spacing w:before="120" w:after="120" w:line="240" w:lineRule="auto"/>
              <w:ind w:right="525"/>
              <w:jc w:val="left"/>
              <w:rPr>
                <w:rFonts w:eastAsia="Times New Roman" w:cstheme="minorHAnsi"/>
                <w:b/>
                <w:bCs/>
                <w:sz w:val="20"/>
                <w:szCs w:val="20"/>
              </w:rPr>
            </w:pPr>
            <w:r w:rsidRPr="00D44E91">
              <w:rPr>
                <w:rFonts w:cstheme="minorHAnsi"/>
                <w:color w:val="000000"/>
                <w:sz w:val="20"/>
                <w:szCs w:val="20"/>
                <w:lang w:val="en-GB"/>
              </w:rPr>
              <w:t>Coordinating the financial reporting components for monthly financial management committee and quarterly board reports, working with the program manager.</w:t>
            </w:r>
          </w:p>
          <w:p w14:paraId="03C7DC74" w14:textId="77777777" w:rsidR="00F00E6D" w:rsidRDefault="00F00E6D" w:rsidP="00F00E6D">
            <w:pPr>
              <w:widowControl w:val="0"/>
              <w:tabs>
                <w:tab w:val="left" w:pos="525"/>
                <w:tab w:val="left" w:pos="3330"/>
              </w:tabs>
              <w:suppressAutoHyphens/>
              <w:spacing w:before="120" w:after="120" w:line="240" w:lineRule="auto"/>
              <w:ind w:left="360"/>
              <w:contextualSpacing/>
              <w:jc w:val="left"/>
              <w:rPr>
                <w:rFonts w:eastAsia="Times New Roman" w:cstheme="minorHAnsi"/>
                <w:b/>
                <w:bCs/>
                <w:sz w:val="22"/>
                <w:szCs w:val="22"/>
              </w:rPr>
            </w:pPr>
          </w:p>
          <w:p w14:paraId="39F1C5CD" w14:textId="77777777" w:rsidR="00F00E6D" w:rsidRDefault="00F00E6D" w:rsidP="00F00E6D">
            <w:pPr>
              <w:widowControl w:val="0"/>
              <w:tabs>
                <w:tab w:val="left" w:pos="525"/>
                <w:tab w:val="left" w:pos="3330"/>
              </w:tabs>
              <w:suppressAutoHyphens/>
              <w:spacing w:before="120" w:after="120" w:line="240" w:lineRule="auto"/>
              <w:ind w:left="360"/>
              <w:contextualSpacing/>
              <w:jc w:val="left"/>
              <w:rPr>
                <w:rFonts w:eastAsia="Times New Roman" w:cstheme="minorHAnsi"/>
                <w:b/>
                <w:bCs/>
                <w:sz w:val="22"/>
                <w:szCs w:val="22"/>
              </w:rPr>
            </w:pPr>
          </w:p>
          <w:p w14:paraId="14E57C90" w14:textId="04472F64" w:rsidR="00F00E6D" w:rsidRPr="00C72552" w:rsidRDefault="00F00E6D" w:rsidP="00F00E6D">
            <w:pPr>
              <w:widowControl w:val="0"/>
              <w:tabs>
                <w:tab w:val="left" w:pos="525"/>
                <w:tab w:val="left" w:pos="3330"/>
              </w:tabs>
              <w:suppressAutoHyphens/>
              <w:spacing w:before="120" w:after="120" w:line="240" w:lineRule="auto"/>
              <w:ind w:left="360"/>
              <w:contextualSpacing/>
              <w:jc w:val="left"/>
              <w:rPr>
                <w:rFonts w:eastAsia="Times New Roman" w:cstheme="minorHAnsi"/>
                <w:b/>
                <w:bCs/>
                <w:sz w:val="22"/>
                <w:szCs w:val="22"/>
              </w:rPr>
            </w:pPr>
            <w:r w:rsidRPr="00C72552">
              <w:rPr>
                <w:rFonts w:eastAsia="Times New Roman" w:cstheme="minorHAnsi"/>
                <w:b/>
                <w:bCs/>
                <w:sz w:val="22"/>
                <w:szCs w:val="22"/>
              </w:rPr>
              <w:t>UNIVERSITY OF SOUTH AFRICA – AUGUST 2013- JANUARY 2018</w:t>
            </w:r>
          </w:p>
          <w:p w14:paraId="42E862D9" w14:textId="77777777" w:rsidR="00F00E6D" w:rsidRPr="00C72552" w:rsidRDefault="00F00E6D" w:rsidP="00F00E6D">
            <w:pPr>
              <w:tabs>
                <w:tab w:val="left" w:pos="525"/>
              </w:tabs>
              <w:spacing w:after="0" w:line="240" w:lineRule="auto"/>
              <w:ind w:left="360"/>
              <w:jc w:val="left"/>
              <w:rPr>
                <w:rFonts w:eastAsia="Arial" w:cstheme="minorHAnsi"/>
                <w:b/>
                <w:bCs/>
                <w:iCs/>
                <w:sz w:val="22"/>
                <w:szCs w:val="22"/>
              </w:rPr>
            </w:pPr>
            <w:r w:rsidRPr="00C72552">
              <w:rPr>
                <w:rFonts w:eastAsia="Arial" w:cstheme="minorHAnsi"/>
                <w:b/>
                <w:bCs/>
                <w:i/>
                <w:sz w:val="22"/>
                <w:szCs w:val="22"/>
              </w:rPr>
              <w:t>Administrative</w:t>
            </w:r>
            <w:r w:rsidRPr="00C72552">
              <w:rPr>
                <w:rFonts w:eastAsia="Arial" w:cstheme="minorHAnsi"/>
                <w:b/>
                <w:bCs/>
                <w:iCs/>
                <w:sz w:val="22"/>
                <w:szCs w:val="22"/>
              </w:rPr>
              <w:t xml:space="preserve"> Assistants</w:t>
            </w:r>
          </w:p>
          <w:p w14:paraId="6825040F" w14:textId="77777777" w:rsidR="00F00E6D" w:rsidRPr="00C72552" w:rsidRDefault="00F00E6D" w:rsidP="00F00E6D">
            <w:pPr>
              <w:widowControl w:val="0"/>
              <w:tabs>
                <w:tab w:val="left" w:pos="525"/>
              </w:tabs>
              <w:suppressAutoHyphens/>
              <w:spacing w:before="120" w:after="120" w:line="240" w:lineRule="auto"/>
              <w:ind w:left="360"/>
              <w:jc w:val="left"/>
              <w:rPr>
                <w:rFonts w:eastAsia="Arial" w:cstheme="minorHAnsi"/>
                <w:b/>
                <w:sz w:val="22"/>
                <w:szCs w:val="22"/>
              </w:rPr>
            </w:pPr>
            <w:r w:rsidRPr="00C72552">
              <w:rPr>
                <w:rFonts w:eastAsia="Arial" w:cstheme="minorHAnsi"/>
                <w:b/>
                <w:sz w:val="22"/>
                <w:szCs w:val="22"/>
              </w:rPr>
              <w:t>MANAGEMENT TASKS</w:t>
            </w:r>
          </w:p>
          <w:p w14:paraId="6F199C7F"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Monitoring of Diary on daily basis and managing the calendar for meetings and workshops.</w:t>
            </w:r>
          </w:p>
          <w:p w14:paraId="4495A74D"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Scheduling and organizing internal and external meetings.</w:t>
            </w:r>
          </w:p>
          <w:p w14:paraId="3C4015DB"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Assist with Logistics for workshops planning.</w:t>
            </w:r>
          </w:p>
          <w:p w14:paraId="01934715"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Organizing Events, conferences, and workshops.</w:t>
            </w:r>
          </w:p>
          <w:p w14:paraId="0A1A9FEA"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Compile memorandum and letters on behalf of the manager</w:t>
            </w:r>
          </w:p>
          <w:p w14:paraId="3A7578B9"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Phone Answering in the absence of the Regional Manager and daily.</w:t>
            </w:r>
          </w:p>
          <w:p w14:paraId="47A536B2"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Receiving and sending post and courier</w:t>
            </w:r>
          </w:p>
          <w:p w14:paraId="283038F6"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Processing of claims on behalf of the Manager</w:t>
            </w:r>
          </w:p>
          <w:p w14:paraId="5D05F73A"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Handling budgets and compiling financial reports end of each year.</w:t>
            </w:r>
          </w:p>
          <w:p w14:paraId="48EA5F4F" w14:textId="77777777" w:rsidR="00F00E6D" w:rsidRPr="00C72552"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2"/>
                <w:szCs w:val="22"/>
              </w:rPr>
            </w:pPr>
            <w:r w:rsidRPr="00D44E91">
              <w:rPr>
                <w:rFonts w:eastAsia="Times New Roman" w:cstheme="minorHAnsi"/>
                <w:sz w:val="20"/>
                <w:szCs w:val="20"/>
              </w:rPr>
              <w:t>Relieve in the Office of the Executive Director’s office upon request</w:t>
            </w:r>
            <w:r w:rsidRPr="00C72552">
              <w:rPr>
                <w:rFonts w:eastAsia="Times New Roman" w:cstheme="minorHAnsi"/>
                <w:sz w:val="22"/>
                <w:szCs w:val="22"/>
              </w:rPr>
              <w:t>.</w:t>
            </w:r>
          </w:p>
          <w:p w14:paraId="62574179" w14:textId="77777777" w:rsidR="00F00E6D" w:rsidRPr="00C72552" w:rsidRDefault="00F00E6D" w:rsidP="00F00E6D">
            <w:pPr>
              <w:widowControl w:val="0"/>
              <w:tabs>
                <w:tab w:val="left" w:pos="525"/>
              </w:tabs>
              <w:suppressAutoHyphens/>
              <w:spacing w:before="120" w:after="120" w:line="240" w:lineRule="auto"/>
              <w:ind w:left="345"/>
              <w:jc w:val="left"/>
              <w:rPr>
                <w:rFonts w:eastAsia="Arial" w:cstheme="minorHAnsi"/>
                <w:b/>
                <w:sz w:val="22"/>
                <w:szCs w:val="22"/>
              </w:rPr>
            </w:pPr>
            <w:r w:rsidRPr="00C72552">
              <w:rPr>
                <w:rFonts w:eastAsia="Arial" w:cstheme="minorHAnsi"/>
                <w:b/>
                <w:sz w:val="22"/>
                <w:szCs w:val="22"/>
              </w:rPr>
              <w:t>ADMINISTRATIVE TASKS:</w:t>
            </w:r>
          </w:p>
          <w:p w14:paraId="4877AEC0"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Maintain, manage, and update the filing system.</w:t>
            </w:r>
          </w:p>
          <w:p w14:paraId="3277D5E4"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Assist with Correspondence from different IFLA regional offices across Africa and International</w:t>
            </w:r>
          </w:p>
          <w:p w14:paraId="3A555303"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Oversee the running of the office, in the absence of the Regional Manager</w:t>
            </w:r>
          </w:p>
          <w:p w14:paraId="765E62FE"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Make sure there are sufficient chairs and desks during meetings.</w:t>
            </w:r>
          </w:p>
          <w:p w14:paraId="1E08A05D"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Arrangements of meetings internal and external, ensuring there are enough refreshments as well.</w:t>
            </w:r>
          </w:p>
          <w:p w14:paraId="4BFCCD73"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Compiling progress reports for financial and expenditure for the IFLA Regional Office for Africa</w:t>
            </w:r>
          </w:p>
          <w:p w14:paraId="3C62A16D"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Providing administrative support to the Regional Manager</w:t>
            </w:r>
          </w:p>
          <w:p w14:paraId="2ED7949C"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Purchasing items using </w:t>
            </w:r>
            <w:r w:rsidRPr="00D44E91">
              <w:rPr>
                <w:rFonts w:eastAsia="Times New Roman" w:cstheme="minorHAnsi"/>
                <w:b/>
                <w:sz w:val="20"/>
                <w:szCs w:val="20"/>
              </w:rPr>
              <w:t>I-Procurement</w:t>
            </w:r>
          </w:p>
          <w:p w14:paraId="1F6CFF7D"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Flight and accommodation booking using</w:t>
            </w:r>
            <w:r w:rsidRPr="00D44E91">
              <w:rPr>
                <w:rFonts w:eastAsia="Times New Roman" w:cstheme="minorHAnsi"/>
                <w:b/>
                <w:sz w:val="20"/>
                <w:szCs w:val="20"/>
              </w:rPr>
              <w:t xml:space="preserve"> - Travel.</w:t>
            </w:r>
          </w:p>
          <w:p w14:paraId="33921795" w14:textId="77777777" w:rsidR="00F00E6D" w:rsidRPr="00D44E91" w:rsidRDefault="00F00E6D"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Handling all administrative and secretarial duties (e.g., electronic diary, telephone, filing, archiving documents using different modes, handling inquiries, compiling documents, capturing of leave, venue booking, minutes taking, arranging meetings and workshops, and budgetary matters).</w:t>
            </w:r>
          </w:p>
          <w:p w14:paraId="0FB22213" w14:textId="1FEABB35" w:rsidR="00F00E6D" w:rsidRPr="00D44E91" w:rsidRDefault="00F00E6D" w:rsidP="00D44E91">
            <w:pPr>
              <w:widowControl w:val="0"/>
              <w:numPr>
                <w:ilvl w:val="0"/>
                <w:numId w:val="16"/>
              </w:numPr>
              <w:tabs>
                <w:tab w:val="left" w:pos="525"/>
              </w:tabs>
              <w:suppressAutoHyphens/>
              <w:spacing w:before="120" w:after="0" w:line="240" w:lineRule="auto"/>
              <w:contextualSpacing/>
              <w:jc w:val="left"/>
              <w:rPr>
                <w:rFonts w:eastAsia="Arial" w:cstheme="minorHAnsi"/>
                <w:b/>
                <w:iCs/>
                <w:sz w:val="20"/>
                <w:szCs w:val="20"/>
              </w:rPr>
            </w:pPr>
            <w:r w:rsidRPr="00D44E91">
              <w:rPr>
                <w:rFonts w:eastAsia="Times New Roman" w:cstheme="minorHAnsi"/>
                <w:sz w:val="20"/>
                <w:szCs w:val="20"/>
              </w:rPr>
              <w:t xml:space="preserve">Liaison inside and outside the University </w:t>
            </w:r>
          </w:p>
          <w:p w14:paraId="71AE1259" w14:textId="77777777" w:rsidR="00F00E6D" w:rsidRDefault="00F00E6D" w:rsidP="00C72552">
            <w:pPr>
              <w:tabs>
                <w:tab w:val="left" w:pos="525"/>
              </w:tabs>
              <w:spacing w:after="0" w:line="240" w:lineRule="auto"/>
              <w:ind w:left="270"/>
              <w:jc w:val="left"/>
              <w:rPr>
                <w:rFonts w:eastAsia="Arial" w:cstheme="minorHAnsi"/>
                <w:b/>
                <w:iCs/>
                <w:sz w:val="22"/>
                <w:szCs w:val="22"/>
              </w:rPr>
            </w:pPr>
          </w:p>
          <w:p w14:paraId="19796FCA" w14:textId="372D5623" w:rsidR="00126974" w:rsidRPr="00C72552" w:rsidRDefault="00126974" w:rsidP="00C72552">
            <w:pPr>
              <w:tabs>
                <w:tab w:val="left" w:pos="525"/>
              </w:tabs>
              <w:spacing w:after="0" w:line="240" w:lineRule="auto"/>
              <w:ind w:left="270"/>
              <w:jc w:val="left"/>
              <w:rPr>
                <w:rFonts w:eastAsia="Arial" w:cstheme="minorHAnsi"/>
                <w:b/>
                <w:iCs/>
                <w:sz w:val="22"/>
                <w:szCs w:val="22"/>
              </w:rPr>
            </w:pPr>
            <w:r w:rsidRPr="00C72552">
              <w:rPr>
                <w:rFonts w:eastAsia="Arial" w:cstheme="minorHAnsi"/>
                <w:b/>
                <w:iCs/>
                <w:sz w:val="22"/>
                <w:szCs w:val="22"/>
              </w:rPr>
              <w:t>SOUTH AFRICA REFLECT NETWORK – FEBRUARY 2009-MARCH 2013</w:t>
            </w:r>
          </w:p>
          <w:p w14:paraId="1B2DF31F" w14:textId="77777777" w:rsidR="00126974" w:rsidRPr="00C72552" w:rsidRDefault="00126974" w:rsidP="00477609">
            <w:pPr>
              <w:tabs>
                <w:tab w:val="left" w:pos="525"/>
              </w:tabs>
              <w:spacing w:after="0" w:line="240" w:lineRule="auto"/>
              <w:jc w:val="left"/>
              <w:rPr>
                <w:rFonts w:eastAsia="Arial" w:cstheme="minorHAnsi"/>
                <w:b/>
                <w:iCs/>
                <w:sz w:val="22"/>
                <w:szCs w:val="22"/>
              </w:rPr>
            </w:pPr>
          </w:p>
          <w:p w14:paraId="554D2AFF" w14:textId="77777777" w:rsidR="00126974" w:rsidRPr="00C72552" w:rsidRDefault="003D2238" w:rsidP="00C72552">
            <w:pPr>
              <w:tabs>
                <w:tab w:val="left" w:pos="525"/>
              </w:tabs>
              <w:spacing w:after="0" w:line="240" w:lineRule="auto"/>
              <w:ind w:left="270"/>
              <w:jc w:val="left"/>
              <w:rPr>
                <w:rFonts w:eastAsia="Arial" w:cstheme="minorHAnsi"/>
                <w:i/>
                <w:sz w:val="22"/>
                <w:szCs w:val="22"/>
              </w:rPr>
            </w:pPr>
            <w:r w:rsidRPr="00C72552">
              <w:rPr>
                <w:rFonts w:eastAsia="Arial" w:cstheme="minorHAnsi"/>
                <w:b/>
                <w:i/>
                <w:sz w:val="22"/>
                <w:szCs w:val="22"/>
              </w:rPr>
              <w:t>Admin and Finance Officer</w:t>
            </w:r>
            <w:r w:rsidRPr="00C72552">
              <w:rPr>
                <w:rFonts w:eastAsia="Arial" w:cstheme="minorHAnsi"/>
                <w:i/>
                <w:sz w:val="22"/>
                <w:szCs w:val="22"/>
              </w:rPr>
              <w:t xml:space="preserve"> </w:t>
            </w:r>
          </w:p>
          <w:p w14:paraId="7C6F3D4D" w14:textId="1B2AD57F" w:rsidR="003D2238" w:rsidRPr="00D44E91" w:rsidRDefault="003D2238" w:rsidP="00D44E91">
            <w:pPr>
              <w:pStyle w:val="ListParagraph"/>
              <w:numPr>
                <w:ilvl w:val="0"/>
                <w:numId w:val="16"/>
              </w:numPr>
              <w:tabs>
                <w:tab w:val="left" w:pos="525"/>
              </w:tabs>
              <w:spacing w:after="0" w:line="240" w:lineRule="auto"/>
              <w:jc w:val="left"/>
              <w:rPr>
                <w:rFonts w:eastAsia="Times New Roman" w:cstheme="minorHAnsi"/>
                <w:sz w:val="20"/>
                <w:szCs w:val="20"/>
              </w:rPr>
            </w:pPr>
            <w:r w:rsidRPr="00D44E91">
              <w:rPr>
                <w:rFonts w:eastAsia="Times New Roman" w:cstheme="minorHAnsi"/>
                <w:sz w:val="20"/>
                <w:szCs w:val="20"/>
              </w:rPr>
              <w:t>Manage the reception area and answer the switchboard.</w:t>
            </w:r>
          </w:p>
          <w:p w14:paraId="528FB4F9" w14:textId="77777777"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Providing administrative support to the SARN Secretariat</w:t>
            </w:r>
          </w:p>
          <w:p w14:paraId="6E1E93FD" w14:textId="77777777"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Assisting in administering the human resource of SARN (which include keeping a record of staff leave, attendance, travel plans, meetings, and logistical arrangements)</w:t>
            </w:r>
          </w:p>
          <w:p w14:paraId="26204174" w14:textId="10885DEC"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Oversee and maintain archives of all relevant documentation associated with </w:t>
            </w:r>
            <w:r w:rsidR="00126974" w:rsidRPr="00D44E91">
              <w:rPr>
                <w:rFonts w:eastAsia="Times New Roman" w:cstheme="minorHAnsi"/>
                <w:sz w:val="20"/>
                <w:szCs w:val="20"/>
              </w:rPr>
              <w:t>SARN.</w:t>
            </w:r>
          </w:p>
          <w:p w14:paraId="3E7BD263" w14:textId="56D37B02"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lastRenderedPageBreak/>
              <w:t>Assist in postal and photocopy services.</w:t>
            </w:r>
          </w:p>
          <w:p w14:paraId="2F42F23D" w14:textId="3F034566"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Assist the National Manager in the management of office resources </w:t>
            </w:r>
            <w:r w:rsidR="00126974" w:rsidRPr="00D44E91">
              <w:rPr>
                <w:rFonts w:eastAsia="Times New Roman" w:cstheme="minorHAnsi"/>
                <w:sz w:val="20"/>
                <w:szCs w:val="20"/>
              </w:rPr>
              <w:t>e.g.,</w:t>
            </w:r>
            <w:r w:rsidRPr="00D44E91">
              <w:rPr>
                <w:rFonts w:eastAsia="Times New Roman" w:cstheme="minorHAnsi"/>
                <w:sz w:val="20"/>
                <w:szCs w:val="20"/>
              </w:rPr>
              <w:t xml:space="preserve"> purchasing stationery, and equipment.</w:t>
            </w:r>
          </w:p>
          <w:p w14:paraId="292030FD" w14:textId="77777777" w:rsidR="00C72552" w:rsidRDefault="00C72552" w:rsidP="00C72552">
            <w:pPr>
              <w:widowControl w:val="0"/>
              <w:tabs>
                <w:tab w:val="left" w:pos="525"/>
              </w:tabs>
              <w:suppressAutoHyphens/>
              <w:spacing w:before="120" w:after="120" w:line="240" w:lineRule="auto"/>
              <w:contextualSpacing/>
              <w:jc w:val="left"/>
              <w:rPr>
                <w:rFonts w:eastAsia="Times New Roman" w:cstheme="minorHAnsi"/>
                <w:sz w:val="22"/>
                <w:szCs w:val="22"/>
              </w:rPr>
            </w:pPr>
          </w:p>
          <w:p w14:paraId="55536825" w14:textId="28D9084D" w:rsidR="003D2238" w:rsidRPr="00C72552" w:rsidRDefault="003D2238" w:rsidP="00C72552">
            <w:pPr>
              <w:widowControl w:val="0"/>
              <w:tabs>
                <w:tab w:val="left" w:pos="525"/>
              </w:tabs>
              <w:suppressAutoHyphens/>
              <w:spacing w:before="120" w:after="120" w:line="240" w:lineRule="auto"/>
              <w:ind w:left="360"/>
              <w:contextualSpacing/>
              <w:jc w:val="left"/>
              <w:rPr>
                <w:rFonts w:eastAsia="Times New Roman" w:cstheme="minorHAnsi"/>
                <w:b/>
                <w:sz w:val="22"/>
                <w:szCs w:val="22"/>
              </w:rPr>
            </w:pPr>
            <w:r w:rsidRPr="00C72552">
              <w:rPr>
                <w:rFonts w:eastAsia="Times New Roman" w:cstheme="minorHAnsi"/>
                <w:b/>
                <w:sz w:val="22"/>
                <w:szCs w:val="22"/>
              </w:rPr>
              <w:t>Finances:</w:t>
            </w:r>
          </w:p>
          <w:p w14:paraId="7BCF299B" w14:textId="630D51D0"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Prepare payment vouchers for each </w:t>
            </w:r>
            <w:r w:rsidR="00126974" w:rsidRPr="00D44E91">
              <w:rPr>
                <w:rFonts w:eastAsia="Times New Roman" w:cstheme="minorHAnsi"/>
                <w:sz w:val="20"/>
                <w:szCs w:val="20"/>
              </w:rPr>
              <w:t>invoice.</w:t>
            </w:r>
          </w:p>
          <w:p w14:paraId="557C1B2A" w14:textId="4CC147D7"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Prepare payment schedules and track and record all </w:t>
            </w:r>
            <w:r w:rsidR="00126974" w:rsidRPr="00D44E91">
              <w:rPr>
                <w:rFonts w:eastAsia="Times New Roman" w:cstheme="minorHAnsi"/>
                <w:sz w:val="20"/>
                <w:szCs w:val="20"/>
              </w:rPr>
              <w:t>payments.</w:t>
            </w:r>
          </w:p>
          <w:p w14:paraId="152AFDD7" w14:textId="3B84A53B"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Process/maintain all accounts payable and accounts receivable by classifying, recording, and summarizing numerical and financial data to compile and keep financial </w:t>
            </w:r>
            <w:r w:rsidR="00126974" w:rsidRPr="00D44E91">
              <w:rPr>
                <w:rFonts w:eastAsia="Times New Roman" w:cstheme="minorHAnsi"/>
                <w:sz w:val="20"/>
                <w:szCs w:val="20"/>
              </w:rPr>
              <w:t>records.</w:t>
            </w:r>
          </w:p>
          <w:p w14:paraId="2D58E3F1" w14:textId="77777777"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Administration of Income and Expenditure</w:t>
            </w:r>
          </w:p>
          <w:p w14:paraId="462D6F4A" w14:textId="3F66A504"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Check figures, postings, and documents for correct entry, mathematical accuracy, and proper coding into </w:t>
            </w:r>
            <w:r w:rsidR="00126974" w:rsidRPr="00D44E91">
              <w:rPr>
                <w:rFonts w:eastAsia="Times New Roman" w:cstheme="minorHAnsi"/>
                <w:sz w:val="20"/>
                <w:szCs w:val="20"/>
              </w:rPr>
              <w:t>QuickBooks.</w:t>
            </w:r>
          </w:p>
          <w:p w14:paraId="58134272" w14:textId="31547FF1"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Prepare all payments due with supporting documentation and send a payment request to the </w:t>
            </w:r>
            <w:r w:rsidR="00126974" w:rsidRPr="00D44E91">
              <w:rPr>
                <w:rFonts w:eastAsia="Times New Roman" w:cstheme="minorHAnsi"/>
                <w:sz w:val="20"/>
                <w:szCs w:val="20"/>
              </w:rPr>
              <w:t>treasurer.</w:t>
            </w:r>
          </w:p>
          <w:p w14:paraId="75E90413" w14:textId="77777777"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Update inventory of assets</w:t>
            </w:r>
          </w:p>
          <w:p w14:paraId="074E45FE" w14:textId="77777777"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7Assist National Coordinator with financial planning</w:t>
            </w:r>
          </w:p>
          <w:p w14:paraId="60DFC2C4" w14:textId="77777777"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Debt Collection</w:t>
            </w:r>
          </w:p>
          <w:p w14:paraId="033FBA77" w14:textId="3E9EF0F6"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Assist with other projects that need to be done to create a productive, efficient, and pleasant </w:t>
            </w:r>
            <w:r w:rsidR="00126974" w:rsidRPr="00D44E91">
              <w:rPr>
                <w:rFonts w:eastAsia="Times New Roman" w:cstheme="minorHAnsi"/>
                <w:sz w:val="20"/>
                <w:szCs w:val="20"/>
              </w:rPr>
              <w:t>workplace.</w:t>
            </w:r>
          </w:p>
          <w:p w14:paraId="3EE111DD" w14:textId="7B45847E"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 xml:space="preserve">Print and file all pending documents for the project, admin, finance, and HR </w:t>
            </w:r>
            <w:r w:rsidR="00126974" w:rsidRPr="00D44E91">
              <w:rPr>
                <w:rFonts w:eastAsia="Times New Roman" w:cstheme="minorHAnsi"/>
                <w:sz w:val="20"/>
                <w:szCs w:val="20"/>
              </w:rPr>
              <w:t>files.</w:t>
            </w:r>
          </w:p>
          <w:p w14:paraId="5B7732B0" w14:textId="46EB43F3"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b/>
                <w:bCs/>
                <w:sz w:val="20"/>
                <w:szCs w:val="20"/>
              </w:rPr>
            </w:pPr>
            <w:r w:rsidRPr="00D44E91">
              <w:rPr>
                <w:rFonts w:eastAsia="Times New Roman" w:cstheme="minorHAnsi"/>
                <w:sz w:val="20"/>
                <w:szCs w:val="20"/>
              </w:rPr>
              <w:t xml:space="preserve">Loading payment into the company’s bank account </w:t>
            </w:r>
            <w:r w:rsidR="00126974" w:rsidRPr="00D44E91">
              <w:rPr>
                <w:rFonts w:eastAsia="Times New Roman" w:cstheme="minorHAnsi"/>
                <w:sz w:val="20"/>
                <w:szCs w:val="20"/>
              </w:rPr>
              <w:t>and</w:t>
            </w:r>
            <w:r w:rsidRPr="00D44E91">
              <w:rPr>
                <w:rFonts w:eastAsia="Times New Roman" w:cstheme="minorHAnsi"/>
                <w:sz w:val="20"/>
                <w:szCs w:val="20"/>
              </w:rPr>
              <w:t xml:space="preserve"> release payment (</w:t>
            </w:r>
            <w:r w:rsidRPr="00D44E91">
              <w:rPr>
                <w:rFonts w:eastAsia="Times New Roman" w:cstheme="minorHAnsi"/>
                <w:b/>
                <w:bCs/>
                <w:sz w:val="20"/>
                <w:szCs w:val="20"/>
              </w:rPr>
              <w:t>was a signatory)</w:t>
            </w:r>
          </w:p>
          <w:p w14:paraId="06E06DE5" w14:textId="77777777" w:rsidR="003D2238" w:rsidRPr="00D44E91" w:rsidRDefault="003D2238" w:rsidP="00D44E91">
            <w:pPr>
              <w:widowControl w:val="0"/>
              <w:numPr>
                <w:ilvl w:val="0"/>
                <w:numId w:val="16"/>
              </w:numPr>
              <w:tabs>
                <w:tab w:val="left" w:pos="525"/>
              </w:tabs>
              <w:suppressAutoHyphens/>
              <w:spacing w:before="120" w:after="120" w:line="240" w:lineRule="auto"/>
              <w:contextualSpacing/>
              <w:jc w:val="left"/>
              <w:rPr>
                <w:rFonts w:eastAsia="Times New Roman" w:cstheme="minorHAnsi"/>
                <w:sz w:val="20"/>
                <w:szCs w:val="20"/>
              </w:rPr>
            </w:pPr>
            <w:r w:rsidRPr="00D44E91">
              <w:rPr>
                <w:rFonts w:eastAsia="Times New Roman" w:cstheme="minorHAnsi"/>
                <w:sz w:val="20"/>
                <w:szCs w:val="20"/>
              </w:rPr>
              <w:t>Allocation of the approved budget.</w:t>
            </w:r>
          </w:p>
          <w:p w14:paraId="14EBB620" w14:textId="77777777" w:rsidR="00D94CEA" w:rsidRDefault="00D94CEA" w:rsidP="00D94CEA">
            <w:pPr>
              <w:widowControl w:val="0"/>
              <w:tabs>
                <w:tab w:val="left" w:pos="525"/>
              </w:tabs>
              <w:suppressAutoHyphens/>
              <w:spacing w:before="120" w:after="120" w:line="240" w:lineRule="auto"/>
              <w:contextualSpacing/>
              <w:jc w:val="left"/>
              <w:rPr>
                <w:rFonts w:eastAsia="Times New Roman" w:cstheme="minorHAnsi"/>
                <w:sz w:val="22"/>
                <w:szCs w:val="22"/>
              </w:rPr>
            </w:pPr>
          </w:p>
          <w:p w14:paraId="1C0D412C" w14:textId="77777777" w:rsidR="00D94CEA" w:rsidRDefault="00D94CEA" w:rsidP="00D94CEA">
            <w:pPr>
              <w:tabs>
                <w:tab w:val="left" w:pos="525"/>
              </w:tabs>
              <w:spacing w:line="288" w:lineRule="auto"/>
              <w:ind w:left="435"/>
              <w:rPr>
                <w:rFonts w:cstheme="minorHAnsi"/>
                <w:b/>
                <w:bCs/>
                <w:sz w:val="22"/>
                <w:szCs w:val="22"/>
                <w:lang w:val="en-GB"/>
              </w:rPr>
            </w:pPr>
            <w:r>
              <w:rPr>
                <w:rFonts w:cstheme="minorHAnsi"/>
                <w:b/>
                <w:bCs/>
                <w:sz w:val="22"/>
                <w:szCs w:val="22"/>
                <w:lang w:val="en-GB"/>
              </w:rPr>
              <w:t>CANON N COLLINS LEGAL TRUST</w:t>
            </w:r>
          </w:p>
          <w:p w14:paraId="4389FA25" w14:textId="77777777" w:rsidR="00D94CEA" w:rsidRDefault="00D94CEA" w:rsidP="00D94CEA">
            <w:pPr>
              <w:tabs>
                <w:tab w:val="left" w:pos="525"/>
              </w:tabs>
              <w:spacing w:line="288" w:lineRule="auto"/>
              <w:ind w:left="435"/>
              <w:rPr>
                <w:rFonts w:cstheme="minorHAnsi"/>
                <w:b/>
                <w:bCs/>
                <w:sz w:val="22"/>
                <w:szCs w:val="22"/>
                <w:lang w:val="en-GB"/>
              </w:rPr>
            </w:pPr>
            <w:r w:rsidRPr="000656A9">
              <w:rPr>
                <w:rFonts w:cstheme="minorHAnsi"/>
                <w:b/>
                <w:bCs/>
                <w:sz w:val="22"/>
                <w:szCs w:val="22"/>
                <w:lang w:val="en-GB"/>
              </w:rPr>
              <w:t>2010-2019</w:t>
            </w:r>
          </w:p>
          <w:p w14:paraId="1F4E2A05" w14:textId="77777777" w:rsidR="00D94CEA" w:rsidRDefault="00D94CEA" w:rsidP="00D94CEA">
            <w:pPr>
              <w:tabs>
                <w:tab w:val="left" w:pos="525"/>
              </w:tabs>
              <w:spacing w:line="288" w:lineRule="auto"/>
              <w:ind w:left="435"/>
              <w:rPr>
                <w:rFonts w:cstheme="minorHAnsi"/>
                <w:b/>
                <w:bCs/>
                <w:sz w:val="22"/>
                <w:szCs w:val="22"/>
                <w:lang w:val="en-GB"/>
              </w:rPr>
            </w:pPr>
            <w:r>
              <w:rPr>
                <w:rFonts w:cstheme="minorHAnsi"/>
                <w:b/>
                <w:bCs/>
                <w:i/>
                <w:iCs/>
                <w:color w:val="000000"/>
                <w:sz w:val="22"/>
                <w:szCs w:val="22"/>
                <w:lang w:val="en-GB"/>
              </w:rPr>
              <w:t>Administrato</w:t>
            </w:r>
            <w:r>
              <w:rPr>
                <w:rFonts w:cstheme="minorHAnsi"/>
                <w:i/>
                <w:iCs/>
                <w:color w:val="000000"/>
                <w:sz w:val="22"/>
                <w:szCs w:val="22"/>
                <w:lang w:val="en-GB"/>
              </w:rPr>
              <w:t>r – ADHOC- Bedfordview Johannesburg South Africa</w:t>
            </w:r>
          </w:p>
          <w:p w14:paraId="14AECDB9" w14:textId="77777777" w:rsidR="00D94CEA" w:rsidRPr="00D44E91" w:rsidRDefault="00D94CEA" w:rsidP="00D44E91">
            <w:pPr>
              <w:pStyle w:val="ListParagraph"/>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 xml:space="preserve">Manage the Office </w:t>
            </w:r>
          </w:p>
          <w:p w14:paraId="1116E5C3" w14:textId="77777777" w:rsidR="00D94CEA" w:rsidRPr="00D44E91" w:rsidRDefault="00D94CEA" w:rsidP="00D44E91">
            <w:pPr>
              <w:pStyle w:val="ListParagraph"/>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Providing administrative support to the Manager</w:t>
            </w:r>
          </w:p>
          <w:p w14:paraId="36791C1E" w14:textId="77777777" w:rsidR="00D94CEA" w:rsidRPr="00D44E91" w:rsidRDefault="00D94CEA" w:rsidP="00D44E91">
            <w:pPr>
              <w:pStyle w:val="ListParagraph"/>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Assisting in administering the travel plans, meetings, and logistical arrangements</w:t>
            </w:r>
          </w:p>
          <w:p w14:paraId="5F38802A" w14:textId="77777777" w:rsidR="00D94CEA" w:rsidRPr="00D44E91" w:rsidRDefault="00D94CEA" w:rsidP="00D44E91">
            <w:pPr>
              <w:pStyle w:val="ListParagraph"/>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Oversee and maintain archives of all relevant documentation associated with Canon and Collins legal trust.</w:t>
            </w:r>
          </w:p>
          <w:p w14:paraId="1599C039" w14:textId="77777777" w:rsidR="00D94CEA" w:rsidRPr="00D44E91" w:rsidRDefault="00D94CEA" w:rsidP="00D44E91">
            <w:pPr>
              <w:pStyle w:val="ListParagraph"/>
              <w:widowControl w:val="0"/>
              <w:numPr>
                <w:ilvl w:val="0"/>
                <w:numId w:val="16"/>
              </w:numPr>
              <w:tabs>
                <w:tab w:val="left" w:pos="525"/>
              </w:tabs>
              <w:suppressAutoHyphens/>
              <w:spacing w:before="120" w:after="120" w:line="240" w:lineRule="auto"/>
              <w:jc w:val="left"/>
              <w:rPr>
                <w:rFonts w:cstheme="minorHAnsi"/>
                <w:sz w:val="20"/>
                <w:szCs w:val="20"/>
              </w:rPr>
            </w:pPr>
            <w:r w:rsidRPr="00D44E91">
              <w:rPr>
                <w:rFonts w:cstheme="minorHAnsi"/>
                <w:sz w:val="20"/>
                <w:szCs w:val="20"/>
              </w:rPr>
              <w:t>Assist in postal and photocopy services.</w:t>
            </w:r>
          </w:p>
          <w:p w14:paraId="311822FD" w14:textId="6CF7E77B" w:rsidR="00410939" w:rsidRPr="00176E5B" w:rsidRDefault="00D94CEA" w:rsidP="00176E5B">
            <w:pPr>
              <w:pStyle w:val="ListParagraph"/>
              <w:widowControl w:val="0"/>
              <w:numPr>
                <w:ilvl w:val="0"/>
                <w:numId w:val="16"/>
              </w:numPr>
              <w:tabs>
                <w:tab w:val="left" w:pos="525"/>
              </w:tabs>
              <w:suppressAutoHyphens/>
              <w:spacing w:before="120" w:after="0" w:line="240" w:lineRule="auto"/>
              <w:jc w:val="left"/>
              <w:rPr>
                <w:rFonts w:eastAsia="Arial" w:cstheme="minorHAnsi"/>
                <w:b/>
                <w:iCs/>
                <w:sz w:val="22"/>
                <w:szCs w:val="22"/>
              </w:rPr>
            </w:pPr>
            <w:r w:rsidRPr="00D44E91">
              <w:rPr>
                <w:rFonts w:cstheme="minorHAnsi"/>
                <w:sz w:val="20"/>
                <w:szCs w:val="20"/>
              </w:rPr>
              <w:t>Assist the Manager in the management of office resources e.g., purchasing stationery, and equipment</w:t>
            </w:r>
            <w:r w:rsidRPr="00B35350">
              <w:rPr>
                <w:rFonts w:cstheme="minorHAnsi"/>
                <w:sz w:val="22"/>
                <w:szCs w:val="22"/>
              </w:rPr>
              <w:t>.</w:t>
            </w:r>
          </w:p>
        </w:tc>
      </w:tr>
      <w:tr w:rsidR="00410939" w14:paraId="031D51FA" w14:textId="77777777" w:rsidTr="00F00E6D">
        <w:trPr>
          <w:trHeight w:val="1142"/>
        </w:trPr>
        <w:tc>
          <w:tcPr>
            <w:tcW w:w="4050" w:type="dxa"/>
            <w:tcBorders>
              <w:top w:val="single" w:sz="18" w:space="0" w:color="864A04" w:themeColor="accent1" w:themeShade="80"/>
              <w:bottom w:val="single" w:sz="18" w:space="0" w:color="864A04" w:themeColor="accent1" w:themeShade="80"/>
            </w:tcBorders>
            <w:vAlign w:val="center"/>
          </w:tcPr>
          <w:p w14:paraId="40B01F63" w14:textId="266D25B9" w:rsidR="00410939" w:rsidRDefault="003D2238" w:rsidP="00410939">
            <w:pPr>
              <w:spacing w:before="60" w:after="40" w:line="240" w:lineRule="auto"/>
              <w:contextualSpacing/>
              <w:jc w:val="center"/>
              <w:rPr>
                <w:noProof/>
              </w:rPr>
            </w:pPr>
            <w:r w:rsidRPr="003D2238">
              <w:rPr>
                <w:rFonts w:ascii="Franklin Gothic Book" w:eastAsia="Times New Roman" w:hAnsi="Franklin Gothic Book" w:cs="Calibri"/>
                <w:noProof/>
                <w:sz w:val="36"/>
                <w:szCs w:val="36"/>
                <w:lang w:val="en-GB" w:eastAsia="en-GB"/>
              </w:rPr>
              <w:drawing>
                <wp:inline distT="0" distB="0" distL="0" distR="0" wp14:anchorId="444CE301" wp14:editId="40E114ED">
                  <wp:extent cx="1562100" cy="149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495425"/>
                          </a:xfrm>
                          <a:prstGeom prst="rect">
                            <a:avLst/>
                          </a:prstGeom>
                          <a:noFill/>
                          <a:ln>
                            <a:noFill/>
                          </a:ln>
                        </pic:spPr>
                      </pic:pic>
                    </a:graphicData>
                  </a:graphic>
                </wp:inline>
              </w:drawing>
            </w:r>
          </w:p>
        </w:tc>
        <w:tc>
          <w:tcPr>
            <w:tcW w:w="6930" w:type="dxa"/>
            <w:vMerge/>
            <w:shd w:val="clear" w:color="auto" w:fill="auto"/>
          </w:tcPr>
          <w:p w14:paraId="3FB0F7C0" w14:textId="77777777" w:rsidR="00410939" w:rsidRDefault="00410939" w:rsidP="00A64095">
            <w:pPr>
              <w:pStyle w:val="Heading3"/>
            </w:pPr>
          </w:p>
        </w:tc>
      </w:tr>
      <w:tr w:rsidR="00410939" w14:paraId="4A4FBDD6" w14:textId="77777777" w:rsidTr="00F00E6D">
        <w:trPr>
          <w:trHeight w:val="1089"/>
        </w:trPr>
        <w:tc>
          <w:tcPr>
            <w:tcW w:w="4050" w:type="dxa"/>
            <w:tcBorders>
              <w:top w:val="single" w:sz="18" w:space="0" w:color="864A04" w:themeColor="accent1" w:themeShade="80"/>
              <w:bottom w:val="single" w:sz="6" w:space="0" w:color="864A04" w:themeColor="accent1" w:themeShade="80"/>
            </w:tcBorders>
          </w:tcPr>
          <w:p w14:paraId="16DE9367" w14:textId="0E0723A4" w:rsidR="00410939" w:rsidRDefault="00845C55" w:rsidP="00796286">
            <w:pPr>
              <w:pStyle w:val="Title"/>
            </w:pPr>
            <w:r>
              <w:t>Eulenda L Shirilele</w:t>
            </w:r>
          </w:p>
          <w:p w14:paraId="73C99701" w14:textId="06C862ED" w:rsidR="00410939" w:rsidRPr="00796286" w:rsidRDefault="00845C55" w:rsidP="00796286">
            <w:pPr>
              <w:pStyle w:val="Subtitle"/>
            </w:pPr>
            <w:r>
              <w:t>Administrative Assistant</w:t>
            </w:r>
            <w:r w:rsidR="00410939" w:rsidRPr="00796286">
              <w:t xml:space="preserve"> </w:t>
            </w:r>
            <w:r w:rsidR="0012512A">
              <w:t>and finance officer</w:t>
            </w:r>
          </w:p>
        </w:tc>
        <w:tc>
          <w:tcPr>
            <w:tcW w:w="6930" w:type="dxa"/>
            <w:vMerge/>
            <w:shd w:val="clear" w:color="auto" w:fill="auto"/>
          </w:tcPr>
          <w:p w14:paraId="17B3083D" w14:textId="77777777" w:rsidR="00410939" w:rsidRDefault="00410939" w:rsidP="00D4187F">
            <w:pPr>
              <w:spacing w:after="0" w:line="240" w:lineRule="auto"/>
              <w:contextualSpacing/>
            </w:pPr>
          </w:p>
        </w:tc>
      </w:tr>
      <w:tr w:rsidR="00410939" w14:paraId="07B7BF55" w14:textId="77777777" w:rsidTr="00F00E6D">
        <w:tc>
          <w:tcPr>
            <w:tcW w:w="4050" w:type="dxa"/>
            <w:tcBorders>
              <w:top w:val="single" w:sz="6" w:space="0" w:color="864A04" w:themeColor="accent1" w:themeShade="80"/>
            </w:tcBorders>
          </w:tcPr>
          <w:p w14:paraId="7032A4FD" w14:textId="77777777" w:rsidR="00410939" w:rsidRPr="00D44E91" w:rsidRDefault="00AE3BA7" w:rsidP="00796286">
            <w:pPr>
              <w:pStyle w:val="Heading1"/>
              <w:rPr>
                <w:sz w:val="20"/>
                <w:szCs w:val="20"/>
              </w:rPr>
            </w:pPr>
            <w:sdt>
              <w:sdtPr>
                <w:rPr>
                  <w:sz w:val="20"/>
                  <w:szCs w:val="20"/>
                </w:rPr>
                <w:id w:val="830714226"/>
                <w:placeholder>
                  <w:docPart w:val="6CB9F38E65614FC8BE4EE11694F1677A"/>
                </w:placeholder>
                <w:temporary/>
                <w:showingPlcHdr/>
                <w15:appearance w15:val="hidden"/>
              </w:sdtPr>
              <w:sdtEndPr/>
              <w:sdtContent>
                <w:r w:rsidR="00410939" w:rsidRPr="00D44E91">
                  <w:rPr>
                    <w:rStyle w:val="PlaceholderText"/>
                    <w:color w:val="864A04" w:themeColor="accent1" w:themeShade="80"/>
                    <w:sz w:val="20"/>
                    <w:szCs w:val="20"/>
                  </w:rPr>
                  <w:t>PROFILE</w:t>
                </w:r>
              </w:sdtContent>
            </w:sdt>
            <w:r w:rsidR="00410939" w:rsidRPr="00D44E91">
              <w:rPr>
                <w:sz w:val="20"/>
                <w:szCs w:val="20"/>
              </w:rPr>
              <w:t xml:space="preserve"> </w:t>
            </w:r>
          </w:p>
          <w:p w14:paraId="61F06D7A" w14:textId="05685C3D" w:rsidR="00410939" w:rsidRPr="00D44E91" w:rsidRDefault="00845C55" w:rsidP="00796286">
            <w:pPr>
              <w:pStyle w:val="ContactInfo"/>
              <w:rPr>
                <w:sz w:val="20"/>
                <w:szCs w:val="20"/>
              </w:rPr>
            </w:pPr>
            <w:r w:rsidRPr="00D44E91">
              <w:rPr>
                <w:sz w:val="20"/>
                <w:szCs w:val="20"/>
              </w:rPr>
              <w:t>Proficient Administrative Assistant</w:t>
            </w:r>
            <w:r w:rsidR="00C72552" w:rsidRPr="00D44E91">
              <w:rPr>
                <w:sz w:val="20"/>
                <w:szCs w:val="20"/>
              </w:rPr>
              <w:t xml:space="preserve"> </w:t>
            </w:r>
            <w:r w:rsidR="00616CAA" w:rsidRPr="00D44E91">
              <w:rPr>
                <w:sz w:val="20"/>
                <w:szCs w:val="20"/>
              </w:rPr>
              <w:t>with f</w:t>
            </w:r>
            <w:r w:rsidR="00C72552" w:rsidRPr="00D44E91">
              <w:rPr>
                <w:sz w:val="20"/>
                <w:szCs w:val="20"/>
              </w:rPr>
              <w:t>inance experience</w:t>
            </w:r>
            <w:r w:rsidR="006B6FC9" w:rsidRPr="00D44E91">
              <w:rPr>
                <w:sz w:val="20"/>
                <w:szCs w:val="20"/>
              </w:rPr>
              <w:t>. W</w:t>
            </w:r>
            <w:r w:rsidRPr="00D44E91">
              <w:rPr>
                <w:sz w:val="20"/>
                <w:szCs w:val="20"/>
              </w:rPr>
              <w:t>ith over 7 years of office experience, specializing in administrative work,</w:t>
            </w:r>
            <w:r w:rsidR="004160A8" w:rsidRPr="00D44E91">
              <w:rPr>
                <w:sz w:val="20"/>
                <w:szCs w:val="20"/>
              </w:rPr>
              <w:t xml:space="preserve"> data capturing,</w:t>
            </w:r>
            <w:r w:rsidRPr="00D44E91">
              <w:rPr>
                <w:sz w:val="20"/>
                <w:szCs w:val="20"/>
              </w:rPr>
              <w:t xml:space="preserve"> problem-solving, planning, and optimal assistance. Known for increasing productivity and relieving the workload of managerial staff. Proven efficiency with an ability to quickly learn and navigate any computer software program, or office filing system</w:t>
            </w:r>
            <w:r w:rsidR="006B6FC9" w:rsidRPr="00D44E91">
              <w:rPr>
                <w:sz w:val="20"/>
                <w:szCs w:val="20"/>
              </w:rPr>
              <w:t xml:space="preserve">s. </w:t>
            </w:r>
            <w:r w:rsidR="00AE036E" w:rsidRPr="00AE036E">
              <w:rPr>
                <w:sz w:val="20"/>
                <w:szCs w:val="20"/>
              </w:rPr>
              <w:t>Production management professional knowledgeable about allocating resources, optimizing production and increasing output with hands-on and dedicated approach. Articulate and professional problem-solver with good relationship-building abilities. Proficient in planning and implementing innovative production strategies.</w:t>
            </w:r>
          </w:p>
          <w:p w14:paraId="5FA4CCFE" w14:textId="77777777" w:rsidR="00410939" w:rsidRPr="00D44E91" w:rsidRDefault="00AE3BA7" w:rsidP="00796286">
            <w:pPr>
              <w:pStyle w:val="Heading2"/>
              <w:rPr>
                <w:sz w:val="20"/>
                <w:szCs w:val="20"/>
              </w:rPr>
            </w:pPr>
            <w:sdt>
              <w:sdtPr>
                <w:rPr>
                  <w:sz w:val="20"/>
                  <w:szCs w:val="20"/>
                </w:rPr>
                <w:id w:val="-328447821"/>
                <w:placeholder>
                  <w:docPart w:val="C9D32FF6BBEA4BEAB7602C334EDE9F50"/>
                </w:placeholder>
                <w:temporary/>
                <w:showingPlcHdr/>
                <w15:appearance w15:val="hidden"/>
              </w:sdtPr>
              <w:sdtEndPr/>
              <w:sdtContent>
                <w:r w:rsidR="00410939" w:rsidRPr="00D44E91">
                  <w:rPr>
                    <w:rStyle w:val="PlaceholderText"/>
                    <w:color w:val="864A04" w:themeColor="accent1" w:themeShade="80"/>
                    <w:sz w:val="20"/>
                    <w:szCs w:val="20"/>
                  </w:rPr>
                  <w:t>CONTACT</w:t>
                </w:r>
              </w:sdtContent>
            </w:sdt>
            <w:r w:rsidR="00410939" w:rsidRPr="00D44E91">
              <w:rPr>
                <w:sz w:val="20"/>
                <w:szCs w:val="20"/>
              </w:rPr>
              <w:t xml:space="preserve"> </w:t>
            </w:r>
          </w:p>
          <w:p w14:paraId="505906C9" w14:textId="7363D10D" w:rsidR="00410939" w:rsidRPr="00D44E91" w:rsidRDefault="00AE3BA7" w:rsidP="00796286">
            <w:pPr>
              <w:pStyle w:val="ContactInfo"/>
              <w:rPr>
                <w:sz w:val="20"/>
                <w:szCs w:val="20"/>
              </w:rPr>
            </w:pPr>
            <w:hyperlink r:id="rId13" w:history="1">
              <w:r w:rsidR="00845C55" w:rsidRPr="00D44E91">
                <w:rPr>
                  <w:rStyle w:val="Hyperlink"/>
                  <w:sz w:val="20"/>
                  <w:szCs w:val="20"/>
                </w:rPr>
                <w:t>eulendas67@gmail.com</w:t>
              </w:r>
            </w:hyperlink>
          </w:p>
          <w:p w14:paraId="0266370C" w14:textId="0C0D6CC7" w:rsidR="00410939" w:rsidRPr="00D44E91" w:rsidRDefault="00AE3BA7" w:rsidP="00796286">
            <w:pPr>
              <w:pStyle w:val="ContactInfo"/>
              <w:rPr>
                <w:sz w:val="20"/>
                <w:szCs w:val="20"/>
              </w:rPr>
            </w:pPr>
            <w:hyperlink r:id="rId14" w:history="1">
              <w:r w:rsidR="00845C55" w:rsidRPr="00D44E91">
                <w:rPr>
                  <w:rStyle w:val="Hyperlink"/>
                  <w:sz w:val="20"/>
                  <w:szCs w:val="20"/>
                </w:rPr>
                <w:t>https://www.linkedin.com/in/eulenda-lahliwe-shirilele-64248934</w:t>
              </w:r>
            </w:hyperlink>
          </w:p>
          <w:p w14:paraId="265A7BA9" w14:textId="594F480E" w:rsidR="00410939" w:rsidRPr="00D44E91" w:rsidRDefault="00845C55" w:rsidP="00796286">
            <w:pPr>
              <w:pStyle w:val="ContactInfo"/>
              <w:rPr>
                <w:b/>
                <w:bCs/>
                <w:sz w:val="20"/>
                <w:szCs w:val="20"/>
              </w:rPr>
            </w:pPr>
            <w:r w:rsidRPr="00D44E91">
              <w:rPr>
                <w:b/>
                <w:bCs/>
                <w:i/>
                <w:iCs/>
                <w:sz w:val="20"/>
                <w:szCs w:val="20"/>
              </w:rPr>
              <w:t>+</w:t>
            </w:r>
            <w:r w:rsidRPr="00D44E91">
              <w:rPr>
                <w:b/>
                <w:bCs/>
                <w:sz w:val="20"/>
                <w:szCs w:val="20"/>
              </w:rPr>
              <w:t>27 64 669 8802</w:t>
            </w:r>
          </w:p>
          <w:p w14:paraId="222C52AE" w14:textId="0637BDCD" w:rsidR="007B6DC9" w:rsidRPr="0012512A" w:rsidRDefault="004160A8" w:rsidP="00796286">
            <w:pPr>
              <w:pStyle w:val="ContactInfo"/>
              <w:rPr>
                <w:color w:val="864A04" w:themeColor="accent1" w:themeShade="80"/>
                <w:sz w:val="20"/>
                <w:szCs w:val="20"/>
              </w:rPr>
            </w:pPr>
            <w:r w:rsidRPr="00D44E91">
              <w:rPr>
                <w:color w:val="864A04" w:themeColor="accent1" w:themeShade="80"/>
                <w:sz w:val="20"/>
                <w:szCs w:val="20"/>
              </w:rPr>
              <w:t>371A Heald Road, Meadowlands West Zone 7, Soweto, 1852</w:t>
            </w:r>
          </w:p>
          <w:p w14:paraId="782ABCC0" w14:textId="4329B599" w:rsidR="007B6DC9" w:rsidRPr="00D44E91" w:rsidRDefault="007B6DC9" w:rsidP="00796286">
            <w:pPr>
              <w:pStyle w:val="ContactInfo"/>
              <w:rPr>
                <w:b/>
                <w:bCs/>
                <w:color w:val="864A04" w:themeColor="accent1" w:themeShade="80"/>
                <w:sz w:val="20"/>
                <w:szCs w:val="20"/>
              </w:rPr>
            </w:pPr>
            <w:r w:rsidRPr="00D44E91">
              <w:rPr>
                <w:b/>
                <w:bCs/>
                <w:color w:val="864A04" w:themeColor="accent1" w:themeShade="80"/>
                <w:sz w:val="20"/>
                <w:szCs w:val="20"/>
              </w:rPr>
              <w:t>KEY SKILLS AND CHARACTERISTICS</w:t>
            </w:r>
          </w:p>
          <w:p w14:paraId="57C16C02" w14:textId="4F8CB840" w:rsidR="007B6DC9" w:rsidRPr="00D44E91" w:rsidRDefault="00C742BD" w:rsidP="007B6DC9">
            <w:pPr>
              <w:pStyle w:val="ContactInfo"/>
              <w:numPr>
                <w:ilvl w:val="0"/>
                <w:numId w:val="8"/>
              </w:numPr>
              <w:rPr>
                <w:sz w:val="20"/>
                <w:szCs w:val="20"/>
              </w:rPr>
            </w:pPr>
            <w:r w:rsidRPr="00D44E91">
              <w:rPr>
                <w:sz w:val="20"/>
                <w:szCs w:val="20"/>
              </w:rPr>
              <w:t>Strong Interpersonal and Communication Skills</w:t>
            </w:r>
          </w:p>
          <w:p w14:paraId="7B73E613" w14:textId="101B1BD8" w:rsidR="007B6DC9" w:rsidRPr="00D44E91" w:rsidRDefault="00C72552" w:rsidP="00133928">
            <w:pPr>
              <w:pStyle w:val="ContactInfo"/>
              <w:numPr>
                <w:ilvl w:val="0"/>
                <w:numId w:val="8"/>
              </w:numPr>
              <w:rPr>
                <w:sz w:val="20"/>
                <w:szCs w:val="20"/>
              </w:rPr>
            </w:pPr>
            <w:r w:rsidRPr="00D44E91">
              <w:rPr>
                <w:sz w:val="20"/>
                <w:szCs w:val="20"/>
              </w:rPr>
              <w:t>MS</w:t>
            </w:r>
            <w:r w:rsidR="00C742BD" w:rsidRPr="00D44E91">
              <w:rPr>
                <w:sz w:val="20"/>
                <w:szCs w:val="20"/>
              </w:rPr>
              <w:t xml:space="preserve"> Office Suite</w:t>
            </w:r>
          </w:p>
          <w:p w14:paraId="2465F3CA" w14:textId="0C343793" w:rsidR="007B6DC9" w:rsidRPr="00D44E91" w:rsidRDefault="00C742BD" w:rsidP="007B6DC9">
            <w:pPr>
              <w:pStyle w:val="ContactInfo"/>
              <w:numPr>
                <w:ilvl w:val="0"/>
                <w:numId w:val="8"/>
              </w:numPr>
              <w:rPr>
                <w:sz w:val="20"/>
                <w:szCs w:val="20"/>
              </w:rPr>
            </w:pPr>
            <w:r w:rsidRPr="00D44E91">
              <w:rPr>
                <w:sz w:val="20"/>
                <w:szCs w:val="20"/>
              </w:rPr>
              <w:lastRenderedPageBreak/>
              <w:t xml:space="preserve">Ability To Work Collaboratively as Part of </w:t>
            </w:r>
            <w:r w:rsidR="00C72552" w:rsidRPr="00D44E91">
              <w:rPr>
                <w:sz w:val="20"/>
                <w:szCs w:val="20"/>
              </w:rPr>
              <w:t>a</w:t>
            </w:r>
            <w:r w:rsidRPr="00D44E91">
              <w:rPr>
                <w:sz w:val="20"/>
                <w:szCs w:val="20"/>
              </w:rPr>
              <w:t xml:space="preserve"> Team</w:t>
            </w:r>
          </w:p>
          <w:p w14:paraId="592BC042" w14:textId="37A3BFAD" w:rsidR="004160A8" w:rsidRPr="00D44E91" w:rsidRDefault="004160A8" w:rsidP="007B6DC9">
            <w:pPr>
              <w:pStyle w:val="ContactInfo"/>
              <w:numPr>
                <w:ilvl w:val="0"/>
                <w:numId w:val="8"/>
              </w:numPr>
              <w:rPr>
                <w:sz w:val="20"/>
                <w:szCs w:val="20"/>
              </w:rPr>
            </w:pPr>
            <w:r w:rsidRPr="00D44E91">
              <w:rPr>
                <w:sz w:val="20"/>
                <w:szCs w:val="20"/>
              </w:rPr>
              <w:t xml:space="preserve">Data entry </w:t>
            </w:r>
          </w:p>
          <w:p w14:paraId="209F1EBC" w14:textId="1A0E5C4C" w:rsidR="007B6DC9" w:rsidRPr="00D44E91" w:rsidRDefault="00C742BD" w:rsidP="007B6DC9">
            <w:pPr>
              <w:pStyle w:val="ContactInfo"/>
              <w:numPr>
                <w:ilvl w:val="0"/>
                <w:numId w:val="8"/>
              </w:numPr>
              <w:rPr>
                <w:sz w:val="20"/>
                <w:szCs w:val="20"/>
              </w:rPr>
            </w:pPr>
            <w:r w:rsidRPr="00D44E91">
              <w:rPr>
                <w:sz w:val="20"/>
                <w:szCs w:val="20"/>
              </w:rPr>
              <w:t>Problem Solving</w:t>
            </w:r>
          </w:p>
          <w:p w14:paraId="503D818A" w14:textId="3ACB64E3" w:rsidR="007B6DC9" w:rsidRPr="00D44E91" w:rsidRDefault="00C742BD" w:rsidP="007B6DC9">
            <w:pPr>
              <w:pStyle w:val="ContactInfo"/>
              <w:numPr>
                <w:ilvl w:val="0"/>
                <w:numId w:val="8"/>
              </w:numPr>
              <w:rPr>
                <w:sz w:val="20"/>
                <w:szCs w:val="20"/>
              </w:rPr>
            </w:pPr>
            <w:r w:rsidRPr="00D44E91">
              <w:rPr>
                <w:sz w:val="20"/>
                <w:szCs w:val="20"/>
              </w:rPr>
              <w:t>Attention To Detail</w:t>
            </w:r>
          </w:p>
          <w:p w14:paraId="69E47DF9" w14:textId="6D745AF5" w:rsidR="007B6DC9" w:rsidRPr="00D44E91" w:rsidRDefault="00C742BD" w:rsidP="007B6DC9">
            <w:pPr>
              <w:pStyle w:val="ContactInfo"/>
              <w:numPr>
                <w:ilvl w:val="0"/>
                <w:numId w:val="8"/>
              </w:numPr>
              <w:rPr>
                <w:sz w:val="20"/>
                <w:szCs w:val="20"/>
              </w:rPr>
            </w:pPr>
            <w:r w:rsidRPr="00D44E91">
              <w:rPr>
                <w:sz w:val="20"/>
                <w:szCs w:val="20"/>
              </w:rPr>
              <w:t>Excellent Organizational Skills</w:t>
            </w:r>
          </w:p>
          <w:p w14:paraId="2713A5D0" w14:textId="552A20E7" w:rsidR="007B6DC9" w:rsidRPr="00D44E91" w:rsidRDefault="00C742BD" w:rsidP="007B6DC9">
            <w:pPr>
              <w:pStyle w:val="ContactInfo"/>
              <w:numPr>
                <w:ilvl w:val="0"/>
                <w:numId w:val="8"/>
              </w:numPr>
              <w:rPr>
                <w:sz w:val="20"/>
                <w:szCs w:val="20"/>
              </w:rPr>
            </w:pPr>
            <w:r w:rsidRPr="00D44E91">
              <w:rPr>
                <w:sz w:val="20"/>
                <w:szCs w:val="20"/>
              </w:rPr>
              <w:t>Poised Under Pressure</w:t>
            </w:r>
          </w:p>
          <w:p w14:paraId="5E056611" w14:textId="735B3C6B" w:rsidR="007B6DC9" w:rsidRPr="00D44E91" w:rsidRDefault="00C742BD" w:rsidP="007B6DC9">
            <w:pPr>
              <w:pStyle w:val="ContactInfo"/>
              <w:numPr>
                <w:ilvl w:val="0"/>
                <w:numId w:val="8"/>
              </w:numPr>
              <w:rPr>
                <w:sz w:val="20"/>
                <w:szCs w:val="20"/>
              </w:rPr>
            </w:pPr>
            <w:r w:rsidRPr="00D44E91">
              <w:rPr>
                <w:sz w:val="20"/>
                <w:szCs w:val="20"/>
              </w:rPr>
              <w:t>Dairy Maintenance</w:t>
            </w:r>
          </w:p>
          <w:p w14:paraId="273FBF1F" w14:textId="20D6CEF6" w:rsidR="007B6DC9" w:rsidRPr="00D44E91" w:rsidRDefault="00C742BD" w:rsidP="007B6DC9">
            <w:pPr>
              <w:pStyle w:val="ContactInfo"/>
              <w:numPr>
                <w:ilvl w:val="0"/>
                <w:numId w:val="8"/>
              </w:numPr>
              <w:rPr>
                <w:sz w:val="20"/>
                <w:szCs w:val="20"/>
              </w:rPr>
            </w:pPr>
            <w:r w:rsidRPr="00D44E91">
              <w:rPr>
                <w:sz w:val="20"/>
                <w:szCs w:val="20"/>
              </w:rPr>
              <w:t>Knowledge Of Financial Management</w:t>
            </w:r>
          </w:p>
          <w:p w14:paraId="61DC65A0" w14:textId="03C87788" w:rsidR="007B6DC9" w:rsidRDefault="00C742BD" w:rsidP="007B6DC9">
            <w:pPr>
              <w:pStyle w:val="ContactInfo"/>
              <w:numPr>
                <w:ilvl w:val="0"/>
                <w:numId w:val="8"/>
              </w:numPr>
              <w:rPr>
                <w:sz w:val="20"/>
                <w:szCs w:val="20"/>
              </w:rPr>
            </w:pPr>
            <w:r w:rsidRPr="00D44E91">
              <w:rPr>
                <w:sz w:val="20"/>
                <w:szCs w:val="20"/>
              </w:rPr>
              <w:t>Analytical, Planning Skills</w:t>
            </w:r>
          </w:p>
          <w:p w14:paraId="4B62B366" w14:textId="3D5C20E2" w:rsidR="008642CB" w:rsidRPr="008642CB" w:rsidRDefault="00AE036E" w:rsidP="008642CB">
            <w:pPr>
              <w:pStyle w:val="ContactInfo"/>
              <w:numPr>
                <w:ilvl w:val="0"/>
                <w:numId w:val="8"/>
              </w:numPr>
              <w:rPr>
                <w:sz w:val="20"/>
                <w:szCs w:val="20"/>
              </w:rPr>
            </w:pPr>
            <w:r>
              <w:rPr>
                <w:sz w:val="20"/>
                <w:szCs w:val="20"/>
              </w:rPr>
              <w:t>N</w:t>
            </w:r>
            <w:r w:rsidR="008642CB" w:rsidRPr="008642CB">
              <w:rPr>
                <w:sz w:val="20"/>
                <w:szCs w:val="20"/>
              </w:rPr>
              <w:t>umeracy for working efficiently with numbers</w:t>
            </w:r>
          </w:p>
          <w:p w14:paraId="24891B23" w14:textId="0F3F7302" w:rsidR="008642CB" w:rsidRPr="008642CB" w:rsidRDefault="00AE036E" w:rsidP="008642CB">
            <w:pPr>
              <w:pStyle w:val="ContactInfo"/>
              <w:numPr>
                <w:ilvl w:val="0"/>
                <w:numId w:val="8"/>
              </w:numPr>
              <w:rPr>
                <w:sz w:val="20"/>
                <w:szCs w:val="20"/>
              </w:rPr>
            </w:pPr>
            <w:r>
              <w:rPr>
                <w:sz w:val="20"/>
                <w:szCs w:val="20"/>
              </w:rPr>
              <w:t>B</w:t>
            </w:r>
            <w:r w:rsidR="008642CB" w:rsidRPr="008642CB">
              <w:rPr>
                <w:sz w:val="20"/>
                <w:szCs w:val="20"/>
              </w:rPr>
              <w:t>ookkeeping for maintaining accurate financial records</w:t>
            </w:r>
          </w:p>
          <w:p w14:paraId="28200637" w14:textId="685D5CDA" w:rsidR="008642CB" w:rsidRPr="008642CB" w:rsidRDefault="00AE036E" w:rsidP="008642CB">
            <w:pPr>
              <w:pStyle w:val="ContactInfo"/>
              <w:numPr>
                <w:ilvl w:val="0"/>
                <w:numId w:val="8"/>
              </w:numPr>
              <w:rPr>
                <w:sz w:val="20"/>
                <w:szCs w:val="20"/>
              </w:rPr>
            </w:pPr>
            <w:r>
              <w:rPr>
                <w:sz w:val="20"/>
                <w:szCs w:val="20"/>
              </w:rPr>
              <w:t>R</w:t>
            </w:r>
            <w:r w:rsidR="008642CB" w:rsidRPr="008642CB">
              <w:rPr>
                <w:sz w:val="20"/>
                <w:szCs w:val="20"/>
              </w:rPr>
              <w:t>econciliation to assess accuracy of data and financial records</w:t>
            </w:r>
          </w:p>
          <w:p w14:paraId="6F9B3D20" w14:textId="28AD4BE2" w:rsidR="008642CB" w:rsidRPr="008642CB" w:rsidRDefault="00AE036E" w:rsidP="008642CB">
            <w:pPr>
              <w:pStyle w:val="ContactInfo"/>
              <w:numPr>
                <w:ilvl w:val="0"/>
                <w:numId w:val="8"/>
              </w:numPr>
              <w:rPr>
                <w:sz w:val="20"/>
                <w:szCs w:val="20"/>
              </w:rPr>
            </w:pPr>
            <w:r>
              <w:rPr>
                <w:sz w:val="20"/>
                <w:szCs w:val="20"/>
              </w:rPr>
              <w:t>S</w:t>
            </w:r>
            <w:r w:rsidR="008642CB" w:rsidRPr="008642CB">
              <w:rPr>
                <w:sz w:val="20"/>
                <w:szCs w:val="20"/>
              </w:rPr>
              <w:t>preadsheet development for managing large volumes of data and statistics</w:t>
            </w:r>
          </w:p>
          <w:p w14:paraId="3184E9F7" w14:textId="43F75F9D" w:rsidR="008642CB" w:rsidRPr="008642CB" w:rsidRDefault="00AE036E" w:rsidP="008642CB">
            <w:pPr>
              <w:pStyle w:val="ContactInfo"/>
              <w:numPr>
                <w:ilvl w:val="0"/>
                <w:numId w:val="8"/>
              </w:numPr>
              <w:rPr>
                <w:sz w:val="20"/>
                <w:szCs w:val="20"/>
              </w:rPr>
            </w:pPr>
            <w:r>
              <w:rPr>
                <w:sz w:val="20"/>
                <w:szCs w:val="20"/>
              </w:rPr>
              <w:t>R</w:t>
            </w:r>
            <w:r w:rsidR="008642CB" w:rsidRPr="008642CB">
              <w:rPr>
                <w:sz w:val="20"/>
                <w:szCs w:val="20"/>
              </w:rPr>
              <w:t>eporting accurately for preparing monthly and annual financial reports for senior management</w:t>
            </w:r>
          </w:p>
          <w:p w14:paraId="53106D97" w14:textId="2B10421C" w:rsidR="008642CB" w:rsidRPr="008642CB" w:rsidRDefault="00AE036E" w:rsidP="008642CB">
            <w:pPr>
              <w:pStyle w:val="ContactInfo"/>
              <w:numPr>
                <w:ilvl w:val="0"/>
                <w:numId w:val="8"/>
              </w:numPr>
              <w:rPr>
                <w:sz w:val="20"/>
                <w:szCs w:val="20"/>
              </w:rPr>
            </w:pPr>
            <w:r>
              <w:rPr>
                <w:sz w:val="20"/>
                <w:szCs w:val="20"/>
              </w:rPr>
              <w:t>C</w:t>
            </w:r>
            <w:r w:rsidR="008642CB" w:rsidRPr="008642CB">
              <w:rPr>
                <w:sz w:val="20"/>
                <w:szCs w:val="20"/>
              </w:rPr>
              <w:t>omputer knowledge for working with accounting and spreadsheet software</w:t>
            </w:r>
          </w:p>
          <w:p w14:paraId="3C9E5341" w14:textId="77777777" w:rsidR="008642CB" w:rsidRPr="00D44E91" w:rsidRDefault="008642CB" w:rsidP="00AE036E">
            <w:pPr>
              <w:pStyle w:val="ContactInfo"/>
              <w:ind w:left="720"/>
              <w:rPr>
                <w:sz w:val="20"/>
                <w:szCs w:val="20"/>
              </w:rPr>
            </w:pPr>
          </w:p>
          <w:p w14:paraId="3CA82EB1" w14:textId="366492CE" w:rsidR="007B6DC9" w:rsidRPr="00D44E91" w:rsidRDefault="00E67890" w:rsidP="007B6DC9">
            <w:pPr>
              <w:pStyle w:val="Heading3"/>
              <w:rPr>
                <w:sz w:val="20"/>
                <w:szCs w:val="20"/>
              </w:rPr>
            </w:pPr>
            <w:r w:rsidRPr="00D44E91">
              <w:rPr>
                <w:sz w:val="20"/>
                <w:szCs w:val="20"/>
              </w:rPr>
              <w:t>Achievements</w:t>
            </w:r>
          </w:p>
          <w:p w14:paraId="33999C2C" w14:textId="78B9B499" w:rsidR="00E67890" w:rsidRPr="00D44E91" w:rsidRDefault="00AC1C60" w:rsidP="00E67890">
            <w:pPr>
              <w:pStyle w:val="Heading4"/>
              <w:numPr>
                <w:ilvl w:val="0"/>
                <w:numId w:val="9"/>
              </w:numPr>
              <w:rPr>
                <w:rFonts w:asciiTheme="minorHAnsi" w:hAnsiTheme="minorHAnsi" w:cstheme="minorHAnsi"/>
                <w:b w:val="0"/>
                <w:bCs/>
                <w:caps w:val="0"/>
                <w:sz w:val="20"/>
                <w:szCs w:val="20"/>
              </w:rPr>
            </w:pPr>
            <w:r w:rsidRPr="00D44E91">
              <w:rPr>
                <w:rFonts w:asciiTheme="minorHAnsi" w:hAnsiTheme="minorHAnsi" w:cstheme="minorHAnsi"/>
                <w:b w:val="0"/>
                <w:bCs/>
                <w:caps w:val="0"/>
                <w:sz w:val="20"/>
                <w:szCs w:val="20"/>
              </w:rPr>
              <w:t>Awarded Best Student in Communications and Ethics (Marietta Swart Trophy</w:t>
            </w:r>
            <w:r w:rsidR="00AD696D" w:rsidRPr="00D44E91">
              <w:rPr>
                <w:rFonts w:asciiTheme="minorHAnsi" w:hAnsiTheme="minorHAnsi" w:cstheme="minorHAnsi"/>
                <w:b w:val="0"/>
                <w:bCs/>
                <w:caps w:val="0"/>
                <w:sz w:val="20"/>
                <w:szCs w:val="20"/>
              </w:rPr>
              <w:t>)</w:t>
            </w:r>
          </w:p>
          <w:p w14:paraId="3C006643" w14:textId="34FF3770" w:rsidR="00AC1C60" w:rsidRPr="00D44E91" w:rsidRDefault="00AC1C60" w:rsidP="00AC1C60">
            <w:pPr>
              <w:pStyle w:val="ListParagraph"/>
              <w:numPr>
                <w:ilvl w:val="0"/>
                <w:numId w:val="9"/>
              </w:numPr>
              <w:rPr>
                <w:sz w:val="20"/>
                <w:szCs w:val="20"/>
                <w:lang w:eastAsia="ja-JP"/>
              </w:rPr>
            </w:pPr>
            <w:r w:rsidRPr="00D44E91">
              <w:rPr>
                <w:sz w:val="20"/>
                <w:szCs w:val="20"/>
                <w:lang w:eastAsia="ja-JP"/>
              </w:rPr>
              <w:t xml:space="preserve">Obtained Certificate in </w:t>
            </w:r>
            <w:r w:rsidR="00C6520F" w:rsidRPr="00D44E91">
              <w:rPr>
                <w:sz w:val="20"/>
                <w:szCs w:val="20"/>
                <w:lang w:eastAsia="ja-JP"/>
              </w:rPr>
              <w:t>P</w:t>
            </w:r>
            <w:r w:rsidRPr="00D44E91">
              <w:rPr>
                <w:sz w:val="20"/>
                <w:szCs w:val="20"/>
                <w:lang w:eastAsia="ja-JP"/>
              </w:rPr>
              <w:t xml:space="preserve">roject </w:t>
            </w:r>
            <w:r w:rsidR="00C6520F" w:rsidRPr="00D44E91">
              <w:rPr>
                <w:sz w:val="20"/>
                <w:szCs w:val="20"/>
                <w:lang w:eastAsia="ja-JP"/>
              </w:rPr>
              <w:t>M</w:t>
            </w:r>
            <w:r w:rsidRPr="00D44E91">
              <w:rPr>
                <w:sz w:val="20"/>
                <w:szCs w:val="20"/>
                <w:lang w:eastAsia="ja-JP"/>
              </w:rPr>
              <w:t>anagement.</w:t>
            </w:r>
          </w:p>
          <w:p w14:paraId="798D4AA8" w14:textId="4E2017AD" w:rsidR="00AC1C60" w:rsidRPr="00D44E91" w:rsidRDefault="00AC1C60" w:rsidP="00AC1C60">
            <w:pPr>
              <w:pStyle w:val="ListParagraph"/>
              <w:numPr>
                <w:ilvl w:val="0"/>
                <w:numId w:val="9"/>
              </w:numPr>
              <w:rPr>
                <w:sz w:val="20"/>
                <w:szCs w:val="20"/>
                <w:lang w:eastAsia="ja-JP"/>
              </w:rPr>
            </w:pPr>
            <w:r w:rsidRPr="00D44E91">
              <w:rPr>
                <w:sz w:val="20"/>
                <w:szCs w:val="20"/>
                <w:lang w:eastAsia="ja-JP"/>
              </w:rPr>
              <w:t xml:space="preserve">Obtained Certificate in Administration </w:t>
            </w:r>
            <w:r w:rsidR="00695608" w:rsidRPr="00D44E91">
              <w:rPr>
                <w:sz w:val="20"/>
                <w:szCs w:val="20"/>
                <w:lang w:eastAsia="ja-JP"/>
              </w:rPr>
              <w:t>T</w:t>
            </w:r>
            <w:r w:rsidRPr="00D44E91">
              <w:rPr>
                <w:sz w:val="20"/>
                <w:szCs w:val="20"/>
                <w:lang w:eastAsia="ja-JP"/>
              </w:rPr>
              <w:t>raining.</w:t>
            </w:r>
          </w:p>
          <w:p w14:paraId="1E0F50AA" w14:textId="17CE7F00" w:rsidR="00AC1C60" w:rsidRPr="00D44E91" w:rsidRDefault="00AC1C60" w:rsidP="00AC1C60">
            <w:pPr>
              <w:pStyle w:val="ListParagraph"/>
              <w:numPr>
                <w:ilvl w:val="0"/>
                <w:numId w:val="9"/>
              </w:numPr>
              <w:rPr>
                <w:sz w:val="20"/>
                <w:szCs w:val="20"/>
                <w:lang w:eastAsia="ja-JP"/>
              </w:rPr>
            </w:pPr>
            <w:r w:rsidRPr="00D44E91">
              <w:rPr>
                <w:sz w:val="20"/>
                <w:szCs w:val="20"/>
                <w:lang w:eastAsia="ja-JP"/>
              </w:rPr>
              <w:t>Obtained Certificate in QuickBooks</w:t>
            </w:r>
          </w:p>
          <w:p w14:paraId="096EBB75" w14:textId="77777777" w:rsidR="00335388" w:rsidRPr="00D44E91" w:rsidRDefault="00AC1C60" w:rsidP="00335388">
            <w:pPr>
              <w:rPr>
                <w:b/>
                <w:bCs/>
                <w:color w:val="864A04" w:themeColor="accent1" w:themeShade="80"/>
                <w:sz w:val="20"/>
                <w:szCs w:val="20"/>
                <w:lang w:eastAsia="ja-JP"/>
              </w:rPr>
            </w:pPr>
            <w:r w:rsidRPr="00D44E91">
              <w:rPr>
                <w:b/>
                <w:bCs/>
                <w:color w:val="864A04" w:themeColor="accent1" w:themeShade="80"/>
                <w:sz w:val="20"/>
                <w:szCs w:val="20"/>
                <w:lang w:eastAsia="ja-JP"/>
              </w:rPr>
              <w:t>COMMUNITY AND VOLUNTEER WORK EXPERIENCE</w:t>
            </w:r>
          </w:p>
          <w:p w14:paraId="0020323B" w14:textId="3DB0CFEF" w:rsidR="00335388" w:rsidRPr="00D44E91" w:rsidRDefault="00C742BD" w:rsidP="00335388">
            <w:pPr>
              <w:rPr>
                <w:caps/>
                <w:sz w:val="20"/>
                <w:szCs w:val="20"/>
              </w:rPr>
            </w:pPr>
            <w:r w:rsidRPr="00D44E91">
              <w:rPr>
                <w:sz w:val="20"/>
                <w:szCs w:val="20"/>
              </w:rPr>
              <w:t>World Horse Welfare (2009 – 2012)</w:t>
            </w:r>
          </w:p>
          <w:p w14:paraId="3AC44AA5" w14:textId="1C2BF1A9" w:rsidR="00335388" w:rsidRPr="008642CB" w:rsidRDefault="00C742BD" w:rsidP="00335388">
            <w:pPr>
              <w:rPr>
                <w:b/>
                <w:caps/>
                <w:sz w:val="20"/>
                <w:szCs w:val="20"/>
              </w:rPr>
            </w:pPr>
            <w:r w:rsidRPr="008642CB">
              <w:rPr>
                <w:b/>
                <w:sz w:val="20"/>
                <w:szCs w:val="20"/>
              </w:rPr>
              <w:t>Facilitator</w:t>
            </w:r>
          </w:p>
          <w:p w14:paraId="02AC1D7C" w14:textId="06EFDB86" w:rsidR="00335388" w:rsidRPr="00D44E91" w:rsidRDefault="00C742BD" w:rsidP="00335388">
            <w:pPr>
              <w:rPr>
                <w:caps/>
                <w:sz w:val="20"/>
                <w:szCs w:val="20"/>
              </w:rPr>
            </w:pPr>
            <w:r w:rsidRPr="00D44E91">
              <w:rPr>
                <w:sz w:val="20"/>
                <w:szCs w:val="20"/>
              </w:rPr>
              <w:lastRenderedPageBreak/>
              <w:t>Enos Mafokate Equestrian Club of Soweto (2013)</w:t>
            </w:r>
          </w:p>
          <w:p w14:paraId="5372E7C0" w14:textId="2D073602" w:rsidR="00C72552" w:rsidRPr="008642CB" w:rsidRDefault="00C742BD" w:rsidP="00C742BD">
            <w:pPr>
              <w:rPr>
                <w:b/>
                <w:sz w:val="20"/>
                <w:szCs w:val="20"/>
              </w:rPr>
            </w:pPr>
            <w:r w:rsidRPr="008642CB">
              <w:rPr>
                <w:b/>
                <w:sz w:val="20"/>
                <w:szCs w:val="20"/>
              </w:rPr>
              <w:t>Volunteer Work Stable Hand</w:t>
            </w:r>
          </w:p>
          <w:p w14:paraId="50F0C1E3" w14:textId="77777777" w:rsidR="00C742BD" w:rsidRPr="00D44E91" w:rsidRDefault="00335388" w:rsidP="00C742BD">
            <w:pPr>
              <w:rPr>
                <w:b/>
                <w:bCs/>
                <w:caps/>
                <w:color w:val="864A04" w:themeColor="accent1" w:themeShade="80"/>
                <w:sz w:val="20"/>
                <w:szCs w:val="20"/>
              </w:rPr>
            </w:pPr>
            <w:r w:rsidRPr="00D44E91">
              <w:rPr>
                <w:b/>
                <w:bCs/>
                <w:caps/>
                <w:color w:val="864A04" w:themeColor="accent1" w:themeShade="80"/>
                <w:sz w:val="20"/>
                <w:szCs w:val="20"/>
              </w:rPr>
              <w:t>EDUCATION</w:t>
            </w:r>
          </w:p>
          <w:p w14:paraId="65AFCACB" w14:textId="3C6BE9B7" w:rsidR="00C742BD" w:rsidRPr="00D44E91" w:rsidRDefault="00335388" w:rsidP="00C742BD">
            <w:pPr>
              <w:rPr>
                <w:b/>
                <w:bCs/>
                <w:caps/>
                <w:sz w:val="20"/>
                <w:szCs w:val="20"/>
              </w:rPr>
            </w:pPr>
            <w:r w:rsidRPr="00D44E91">
              <w:rPr>
                <w:b/>
                <w:bCs/>
                <w:caps/>
                <w:sz w:val="20"/>
                <w:szCs w:val="20"/>
              </w:rPr>
              <w:t xml:space="preserve">TSHWANE NORTH COLLEGE </w:t>
            </w:r>
            <w:r w:rsidR="00C742BD" w:rsidRPr="00D44E91">
              <w:rPr>
                <w:b/>
                <w:bCs/>
                <w:caps/>
                <w:sz w:val="20"/>
                <w:szCs w:val="20"/>
              </w:rPr>
              <w:t>–</w:t>
            </w:r>
            <w:r w:rsidRPr="00D44E91">
              <w:rPr>
                <w:b/>
                <w:bCs/>
                <w:caps/>
                <w:sz w:val="20"/>
                <w:szCs w:val="20"/>
              </w:rPr>
              <w:t xml:space="preserve"> 2007</w:t>
            </w:r>
          </w:p>
          <w:p w14:paraId="7ED4F888" w14:textId="79617789" w:rsidR="00C742BD" w:rsidRPr="00D44E91" w:rsidRDefault="00C742BD" w:rsidP="00C742BD">
            <w:pPr>
              <w:rPr>
                <w:rFonts w:ascii="Calibri Light" w:hAnsi="Calibri Light" w:cs="Calibri Light"/>
                <w:caps/>
                <w:sz w:val="20"/>
                <w:szCs w:val="20"/>
              </w:rPr>
            </w:pPr>
            <w:r w:rsidRPr="00D44E91">
              <w:rPr>
                <w:rFonts w:ascii="Calibri Light" w:hAnsi="Calibri Light" w:cs="Calibri Light"/>
                <w:sz w:val="20"/>
                <w:szCs w:val="20"/>
              </w:rPr>
              <w:t xml:space="preserve">National Diploma </w:t>
            </w:r>
            <w:r w:rsidR="00C72552" w:rsidRPr="00D44E91">
              <w:rPr>
                <w:rFonts w:ascii="Calibri Light" w:hAnsi="Calibri Light" w:cs="Calibri Light"/>
                <w:sz w:val="20"/>
                <w:szCs w:val="20"/>
              </w:rPr>
              <w:t>in</w:t>
            </w:r>
            <w:r w:rsidRPr="00D44E91">
              <w:rPr>
                <w:rFonts w:ascii="Calibri Light" w:hAnsi="Calibri Light" w:cs="Calibri Light"/>
                <w:sz w:val="20"/>
                <w:szCs w:val="20"/>
              </w:rPr>
              <w:t xml:space="preserve"> Financial Accounting Technician NQF 5</w:t>
            </w:r>
          </w:p>
          <w:p w14:paraId="3E583674" w14:textId="513DEAC4" w:rsidR="00C742BD" w:rsidRPr="00D44E91" w:rsidRDefault="00335388" w:rsidP="00C742BD">
            <w:pPr>
              <w:rPr>
                <w:b/>
                <w:bCs/>
                <w:caps/>
                <w:sz w:val="20"/>
                <w:szCs w:val="20"/>
              </w:rPr>
            </w:pPr>
            <w:r w:rsidRPr="00D44E91">
              <w:rPr>
                <w:b/>
                <w:bCs/>
                <w:caps/>
                <w:sz w:val="20"/>
                <w:szCs w:val="20"/>
              </w:rPr>
              <w:t xml:space="preserve">UNIVERSITY OF JOHANNESBURG </w:t>
            </w:r>
            <w:r w:rsidR="00C742BD" w:rsidRPr="00D44E91">
              <w:rPr>
                <w:b/>
                <w:bCs/>
                <w:caps/>
                <w:sz w:val="20"/>
                <w:szCs w:val="20"/>
              </w:rPr>
              <w:t>–</w:t>
            </w:r>
            <w:r w:rsidRPr="00D44E91">
              <w:rPr>
                <w:b/>
                <w:bCs/>
                <w:caps/>
                <w:sz w:val="20"/>
                <w:szCs w:val="20"/>
              </w:rPr>
              <w:t xml:space="preserve"> 2008</w:t>
            </w:r>
          </w:p>
          <w:p w14:paraId="0199C934" w14:textId="077BA82F" w:rsidR="008642CB" w:rsidRPr="0012512A" w:rsidRDefault="00C742BD" w:rsidP="00C742BD">
            <w:pPr>
              <w:rPr>
                <w:sz w:val="20"/>
                <w:szCs w:val="20"/>
              </w:rPr>
            </w:pPr>
            <w:r w:rsidRPr="00D44E91">
              <w:rPr>
                <w:sz w:val="20"/>
                <w:szCs w:val="20"/>
              </w:rPr>
              <w:t xml:space="preserve">National Certificate </w:t>
            </w:r>
            <w:r w:rsidR="00C72552" w:rsidRPr="00D44E91">
              <w:rPr>
                <w:sz w:val="20"/>
                <w:szCs w:val="20"/>
              </w:rPr>
              <w:t>in</w:t>
            </w:r>
            <w:r w:rsidRPr="00D44E91">
              <w:rPr>
                <w:sz w:val="20"/>
                <w:szCs w:val="20"/>
              </w:rPr>
              <w:t xml:space="preserve"> Road Transport Management </w:t>
            </w:r>
          </w:p>
          <w:p w14:paraId="79977F95" w14:textId="547E17B5" w:rsidR="00B42B6D" w:rsidRPr="00D44E91" w:rsidRDefault="00B42B6D" w:rsidP="00AC1C60">
            <w:pPr>
              <w:rPr>
                <w:b/>
                <w:bCs/>
                <w:color w:val="864A04" w:themeColor="accent1" w:themeShade="80"/>
                <w:sz w:val="20"/>
                <w:szCs w:val="20"/>
                <w:lang w:eastAsia="ja-JP"/>
              </w:rPr>
            </w:pPr>
            <w:r w:rsidRPr="00D44E91">
              <w:rPr>
                <w:b/>
                <w:bCs/>
                <w:color w:val="864A04" w:themeColor="accent1" w:themeShade="80"/>
                <w:sz w:val="20"/>
                <w:szCs w:val="20"/>
                <w:lang w:eastAsia="ja-JP"/>
              </w:rPr>
              <w:t>REFERENCE:</w:t>
            </w:r>
          </w:p>
          <w:p w14:paraId="04BA445F" w14:textId="77777777" w:rsidR="00B42B6D" w:rsidRPr="00D44E91" w:rsidRDefault="00B42B6D" w:rsidP="00B42B6D">
            <w:pPr>
              <w:shd w:val="clear" w:color="auto" w:fill="FFFFFF"/>
              <w:spacing w:after="0" w:line="240" w:lineRule="auto"/>
              <w:jc w:val="left"/>
              <w:rPr>
                <w:rFonts w:ascii="Calibri" w:eastAsia="Times New Roman" w:hAnsi="Calibri" w:cs="Calibri"/>
                <w:b/>
                <w:bCs/>
                <w:sz w:val="20"/>
                <w:szCs w:val="20"/>
              </w:rPr>
            </w:pPr>
            <w:r w:rsidRPr="00D44E91">
              <w:rPr>
                <w:rFonts w:ascii="Calibri" w:eastAsia="Times New Roman" w:hAnsi="Calibri" w:cs="Calibri"/>
                <w:b/>
                <w:bCs/>
                <w:sz w:val="20"/>
                <w:szCs w:val="20"/>
              </w:rPr>
              <w:t>Mr. Bhekinkosi Zulu</w:t>
            </w:r>
          </w:p>
          <w:p w14:paraId="78DD9374" w14:textId="77777777" w:rsidR="00B42B6D" w:rsidRPr="00D44E91" w:rsidRDefault="00B42B6D" w:rsidP="00B42B6D">
            <w:pPr>
              <w:shd w:val="clear" w:color="auto" w:fill="FFFFFF"/>
              <w:spacing w:after="0" w:line="240" w:lineRule="auto"/>
              <w:jc w:val="left"/>
              <w:rPr>
                <w:rFonts w:ascii="Calibri" w:eastAsia="Times New Roman" w:hAnsi="Calibri" w:cs="Calibri"/>
                <w:b/>
                <w:bCs/>
                <w:sz w:val="20"/>
                <w:szCs w:val="20"/>
              </w:rPr>
            </w:pPr>
            <w:r w:rsidRPr="00D44E91">
              <w:rPr>
                <w:rFonts w:ascii="Calibri" w:eastAsia="Times New Roman" w:hAnsi="Calibri" w:cs="Calibri"/>
                <w:b/>
                <w:bCs/>
                <w:sz w:val="20"/>
                <w:szCs w:val="20"/>
              </w:rPr>
              <w:t>Manager</w:t>
            </w:r>
          </w:p>
          <w:p w14:paraId="676EC31D" w14:textId="77777777" w:rsidR="00B42B6D" w:rsidRPr="00D44E91" w:rsidRDefault="00B42B6D" w:rsidP="00B42B6D">
            <w:pPr>
              <w:shd w:val="clear" w:color="auto" w:fill="FFFFFF"/>
              <w:spacing w:after="0" w:line="240" w:lineRule="auto"/>
              <w:jc w:val="left"/>
              <w:rPr>
                <w:rFonts w:ascii="Calibri" w:eastAsia="Times New Roman" w:hAnsi="Calibri" w:cs="Calibri"/>
                <w:b/>
                <w:bCs/>
                <w:sz w:val="20"/>
                <w:szCs w:val="20"/>
              </w:rPr>
            </w:pPr>
            <w:r w:rsidRPr="00D44E91">
              <w:rPr>
                <w:rFonts w:ascii="Calibri" w:eastAsia="Times New Roman" w:hAnsi="Calibri" w:cs="Calibri"/>
                <w:b/>
                <w:bCs/>
                <w:sz w:val="20"/>
                <w:szCs w:val="20"/>
              </w:rPr>
              <w:t>082 705 9639</w:t>
            </w:r>
          </w:p>
          <w:p w14:paraId="1F401584" w14:textId="77777777" w:rsidR="00B42B6D" w:rsidRPr="00D44E91" w:rsidRDefault="00B42B6D" w:rsidP="00B42B6D">
            <w:pPr>
              <w:shd w:val="clear" w:color="auto" w:fill="FFFFFF"/>
              <w:spacing w:after="0" w:line="240" w:lineRule="auto"/>
              <w:jc w:val="left"/>
              <w:rPr>
                <w:rFonts w:ascii="Calibri" w:eastAsia="Times New Roman" w:hAnsi="Calibri" w:cs="Calibri"/>
                <w:b/>
                <w:bCs/>
                <w:color w:val="222222"/>
                <w:sz w:val="20"/>
                <w:szCs w:val="20"/>
              </w:rPr>
            </w:pPr>
            <w:r w:rsidRPr="00D44E91">
              <w:rPr>
                <w:rFonts w:ascii="Calibri" w:eastAsia="Times New Roman" w:hAnsi="Calibri" w:cs="Calibri"/>
                <w:b/>
                <w:bCs/>
                <w:color w:val="0000FF"/>
                <w:sz w:val="20"/>
                <w:szCs w:val="20"/>
                <w:u w:val="single"/>
              </w:rPr>
              <w:t>bheki@originalalberts.co.za</w:t>
            </w:r>
          </w:p>
          <w:p w14:paraId="78862498" w14:textId="77777777" w:rsidR="00B42B6D" w:rsidRPr="00D44E91" w:rsidRDefault="00B42B6D" w:rsidP="00B42B6D">
            <w:pPr>
              <w:shd w:val="clear" w:color="auto" w:fill="FFFFFF"/>
              <w:spacing w:after="0" w:line="240" w:lineRule="auto"/>
              <w:jc w:val="left"/>
              <w:rPr>
                <w:rFonts w:ascii="Calibri" w:eastAsia="Arial" w:hAnsi="Calibri" w:cs="Calibri"/>
                <w:b/>
                <w:color w:val="2E74B5"/>
                <w:sz w:val="20"/>
                <w:szCs w:val="20"/>
              </w:rPr>
            </w:pPr>
          </w:p>
          <w:p w14:paraId="4D36CB89"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Mr. Andries MOKOTO</w:t>
            </w:r>
          </w:p>
          <w:p w14:paraId="4A2B2B66" w14:textId="49A541F0"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Supervisor Dispatch (UNISA)</w:t>
            </w:r>
          </w:p>
          <w:p w14:paraId="752CBFB8"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011 471 3368</w:t>
            </w:r>
          </w:p>
          <w:p w14:paraId="50C3E39D"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p>
          <w:p w14:paraId="05FFDBED"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Mrs. Esther Munonoka</w:t>
            </w:r>
          </w:p>
          <w:p w14:paraId="43A4B710"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Coordinator Three2six Project</w:t>
            </w:r>
          </w:p>
          <w:p w14:paraId="210FC1D9"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072 602 7597</w:t>
            </w:r>
          </w:p>
          <w:p w14:paraId="748C5DEC" w14:textId="77777777" w:rsidR="00B42B6D" w:rsidRPr="00D44E91" w:rsidRDefault="00AE3BA7" w:rsidP="00B42B6D">
            <w:pPr>
              <w:shd w:val="clear" w:color="auto" w:fill="FFFFFF"/>
              <w:spacing w:after="0" w:line="240" w:lineRule="auto"/>
              <w:jc w:val="left"/>
              <w:rPr>
                <w:rFonts w:ascii="Calibri" w:eastAsia="Times New Roman" w:hAnsi="Calibri" w:cs="Calibri"/>
                <w:b/>
                <w:color w:val="222222"/>
                <w:sz w:val="20"/>
                <w:szCs w:val="20"/>
              </w:rPr>
            </w:pPr>
            <w:hyperlink r:id="rId15" w:history="1">
              <w:r w:rsidR="00B42B6D" w:rsidRPr="00D44E91">
                <w:rPr>
                  <w:rFonts w:ascii="Calibri" w:eastAsia="Times New Roman" w:hAnsi="Calibri" w:cs="Calibri"/>
                  <w:b/>
                  <w:color w:val="0000FF"/>
                  <w:sz w:val="20"/>
                  <w:szCs w:val="20"/>
                  <w:u w:val="single"/>
                </w:rPr>
                <w:t>Coordinator@three2six.co.za</w:t>
              </w:r>
            </w:hyperlink>
          </w:p>
          <w:p w14:paraId="47FC1A80"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p>
          <w:p w14:paraId="2D916C67" w14:textId="5766F62D"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Ms. Happiness Mzulwin</w:t>
            </w:r>
          </w:p>
          <w:p w14:paraId="3EF88555"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Junior Branch Librarian (UNISA)</w:t>
            </w:r>
          </w:p>
          <w:p w14:paraId="5F1FE684"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011 471 2933</w:t>
            </w:r>
          </w:p>
          <w:p w14:paraId="65DB5195"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073 596 7262</w:t>
            </w:r>
          </w:p>
          <w:p w14:paraId="29D5B618" w14:textId="77777777" w:rsidR="00B42B6D" w:rsidRPr="00D44E91" w:rsidRDefault="00AE3BA7" w:rsidP="00B42B6D">
            <w:pPr>
              <w:shd w:val="clear" w:color="auto" w:fill="FFFFFF"/>
              <w:spacing w:after="0" w:line="240" w:lineRule="auto"/>
              <w:jc w:val="left"/>
              <w:rPr>
                <w:rFonts w:ascii="Calibri" w:eastAsia="Times New Roman" w:hAnsi="Calibri" w:cs="Calibri"/>
                <w:b/>
                <w:color w:val="222222"/>
                <w:sz w:val="20"/>
                <w:szCs w:val="20"/>
              </w:rPr>
            </w:pPr>
            <w:hyperlink r:id="rId16" w:history="1">
              <w:r w:rsidR="00B42B6D" w:rsidRPr="00D44E91">
                <w:rPr>
                  <w:rFonts w:ascii="Calibri" w:eastAsia="Times New Roman" w:hAnsi="Calibri" w:cs="Calibri"/>
                  <w:b/>
                  <w:color w:val="0000FF"/>
                  <w:sz w:val="20"/>
                  <w:szCs w:val="20"/>
                  <w:u w:val="single"/>
                </w:rPr>
                <w:t>Mzulwh@unisa.ac.za</w:t>
              </w:r>
            </w:hyperlink>
          </w:p>
          <w:p w14:paraId="06B77EF4"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p>
          <w:p w14:paraId="488E0E03"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Dr. Gillian Attwood</w:t>
            </w:r>
          </w:p>
          <w:p w14:paraId="0CBC6BD9"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Manager Canon Collins Legal Trust</w:t>
            </w:r>
          </w:p>
          <w:p w14:paraId="338226BE"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083 404 5948</w:t>
            </w:r>
          </w:p>
          <w:p w14:paraId="231528BB" w14:textId="77777777" w:rsidR="00B42B6D" w:rsidRPr="00D44E91" w:rsidRDefault="00AE3BA7" w:rsidP="00B42B6D">
            <w:pPr>
              <w:shd w:val="clear" w:color="auto" w:fill="FFFFFF"/>
              <w:spacing w:after="0" w:line="240" w:lineRule="auto"/>
              <w:jc w:val="left"/>
              <w:rPr>
                <w:rFonts w:ascii="Calibri" w:eastAsia="Times New Roman" w:hAnsi="Calibri" w:cs="Calibri"/>
                <w:b/>
                <w:color w:val="222222"/>
                <w:sz w:val="20"/>
                <w:szCs w:val="20"/>
              </w:rPr>
            </w:pPr>
            <w:hyperlink r:id="rId17" w:history="1">
              <w:r w:rsidR="00B42B6D" w:rsidRPr="00D44E91">
                <w:rPr>
                  <w:rFonts w:ascii="Calibri" w:eastAsia="Times New Roman" w:hAnsi="Calibri" w:cs="Calibri"/>
                  <w:b/>
                  <w:color w:val="0000FF"/>
                  <w:sz w:val="20"/>
                  <w:szCs w:val="20"/>
                  <w:u w:val="single"/>
                </w:rPr>
                <w:t>gillian@canoncollins.org.uk</w:t>
              </w:r>
            </w:hyperlink>
          </w:p>
          <w:p w14:paraId="7DC86260"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p>
          <w:p w14:paraId="0B72F1EB" w14:textId="77777777" w:rsidR="00B42B6D" w:rsidRPr="00D44E91" w:rsidRDefault="00B42B6D" w:rsidP="00B42B6D">
            <w:pPr>
              <w:shd w:val="clear" w:color="auto" w:fill="FFFFFF"/>
              <w:spacing w:after="0" w:line="240" w:lineRule="auto"/>
              <w:jc w:val="left"/>
              <w:rPr>
                <w:rFonts w:ascii="Calibri" w:eastAsia="Times New Roman" w:hAnsi="Calibri" w:cs="Calibri"/>
                <w:b/>
                <w:color w:val="222222"/>
                <w:sz w:val="20"/>
                <w:szCs w:val="20"/>
              </w:rPr>
            </w:pPr>
            <w:r w:rsidRPr="00D44E91">
              <w:rPr>
                <w:rFonts w:ascii="Calibri" w:eastAsia="Times New Roman" w:hAnsi="Calibri" w:cs="Calibri"/>
                <w:b/>
                <w:color w:val="222222"/>
                <w:sz w:val="20"/>
                <w:szCs w:val="20"/>
              </w:rPr>
              <w:t>Ms. Yoemna Saint</w:t>
            </w:r>
            <w:bookmarkStart w:id="0" w:name="_GoBack"/>
            <w:bookmarkEnd w:id="0"/>
          </w:p>
          <w:p w14:paraId="53B76D5B" w14:textId="77777777" w:rsidR="00B42B6D" w:rsidRPr="00D44E91" w:rsidRDefault="00B42B6D" w:rsidP="00B42B6D">
            <w:pPr>
              <w:shd w:val="clear" w:color="auto" w:fill="FFFFFF"/>
              <w:spacing w:after="0" w:line="240" w:lineRule="auto"/>
              <w:jc w:val="left"/>
              <w:rPr>
                <w:rFonts w:ascii="Calibri" w:eastAsia="Times New Roman" w:hAnsi="Calibri" w:cs="Calibri"/>
                <w:b/>
                <w:bCs/>
                <w:color w:val="222222"/>
                <w:sz w:val="20"/>
                <w:szCs w:val="20"/>
              </w:rPr>
            </w:pPr>
            <w:r w:rsidRPr="00D44E91">
              <w:rPr>
                <w:rFonts w:ascii="Calibri" w:eastAsia="Times New Roman" w:hAnsi="Calibri" w:cs="Calibri"/>
                <w:b/>
                <w:bCs/>
                <w:color w:val="222222"/>
                <w:sz w:val="20"/>
                <w:szCs w:val="20"/>
              </w:rPr>
              <w:t>Manager SARN</w:t>
            </w:r>
          </w:p>
          <w:p w14:paraId="3EEB239C" w14:textId="57C94B43" w:rsidR="00B42B6D" w:rsidRPr="00D44E91" w:rsidRDefault="00D44E91" w:rsidP="00B42B6D">
            <w:pPr>
              <w:shd w:val="clear" w:color="auto" w:fill="FFFFFF"/>
              <w:spacing w:after="0" w:line="240" w:lineRule="auto"/>
              <w:jc w:val="left"/>
              <w:rPr>
                <w:rFonts w:ascii="Calibri" w:eastAsia="Times New Roman" w:hAnsi="Calibri" w:cs="Calibri"/>
                <w:b/>
                <w:bCs/>
                <w:color w:val="222222"/>
                <w:sz w:val="20"/>
                <w:szCs w:val="20"/>
              </w:rPr>
            </w:pPr>
            <w:r>
              <w:rPr>
                <w:rFonts w:ascii="Calibri" w:eastAsia="Times New Roman" w:hAnsi="Calibri" w:cs="Calibri"/>
                <w:b/>
                <w:bCs/>
                <w:color w:val="222222"/>
                <w:sz w:val="20"/>
                <w:szCs w:val="20"/>
              </w:rPr>
              <w:t>073 208 8248</w:t>
            </w:r>
          </w:p>
          <w:p w14:paraId="17EE3D4F" w14:textId="6575404D" w:rsidR="00B42B6D" w:rsidRDefault="00AE3BA7" w:rsidP="0012512A">
            <w:pPr>
              <w:shd w:val="clear" w:color="auto" w:fill="FFFFFF"/>
              <w:spacing w:after="0" w:line="240" w:lineRule="auto"/>
              <w:jc w:val="left"/>
              <w:rPr>
                <w:rFonts w:ascii="Calibri" w:eastAsia="Times New Roman" w:hAnsi="Calibri" w:cs="Calibri"/>
                <w:b/>
                <w:bCs/>
                <w:color w:val="0000FF"/>
                <w:sz w:val="20"/>
                <w:szCs w:val="20"/>
                <w:u w:val="single"/>
              </w:rPr>
            </w:pPr>
            <w:hyperlink r:id="rId18" w:history="1">
              <w:r w:rsidR="00B42B6D" w:rsidRPr="00D44E91">
                <w:rPr>
                  <w:rFonts w:ascii="Calibri" w:eastAsia="Times New Roman" w:hAnsi="Calibri" w:cs="Calibri"/>
                  <w:b/>
                  <w:bCs/>
                  <w:color w:val="0000FF"/>
                  <w:sz w:val="20"/>
                  <w:szCs w:val="20"/>
                  <w:u w:val="single"/>
                </w:rPr>
                <w:t>Yoemna.saint@gmail.com</w:t>
              </w:r>
            </w:hyperlink>
          </w:p>
          <w:p w14:paraId="122151A0" w14:textId="5FDD39F4" w:rsidR="0012512A" w:rsidRPr="0012512A" w:rsidRDefault="0012512A" w:rsidP="0012512A">
            <w:pPr>
              <w:pStyle w:val="University"/>
              <w:rPr>
                <w:b/>
                <w:color w:val="000000" w:themeColor="text1"/>
                <w:sz w:val="20"/>
                <w:szCs w:val="20"/>
              </w:rPr>
            </w:pPr>
            <w:r w:rsidRPr="0012512A">
              <w:rPr>
                <w:b/>
                <w:caps w:val="0"/>
                <w:color w:val="000000" w:themeColor="text1"/>
                <w:sz w:val="20"/>
                <w:szCs w:val="20"/>
              </w:rPr>
              <w:t>Mrs Debbie Dantu</w:t>
            </w:r>
          </w:p>
          <w:p w14:paraId="2905AADA" w14:textId="70C0A16A" w:rsidR="00D44E91" w:rsidRPr="0012512A" w:rsidRDefault="0012512A" w:rsidP="0012512A">
            <w:pPr>
              <w:pStyle w:val="University"/>
              <w:rPr>
                <w:b/>
                <w:color w:val="000000" w:themeColor="text1"/>
                <w:sz w:val="20"/>
                <w:szCs w:val="20"/>
              </w:rPr>
            </w:pPr>
            <w:r w:rsidRPr="0012512A">
              <w:rPr>
                <w:b/>
                <w:caps w:val="0"/>
                <w:color w:val="000000" w:themeColor="text1"/>
                <w:sz w:val="20"/>
                <w:szCs w:val="20"/>
              </w:rPr>
              <w:t>Manager Rudralia</w:t>
            </w:r>
          </w:p>
          <w:p w14:paraId="0EDE11A3" w14:textId="36993730" w:rsidR="00D44E91" w:rsidRPr="0012512A" w:rsidRDefault="00D44E91" w:rsidP="0012512A">
            <w:pPr>
              <w:pStyle w:val="University"/>
              <w:rPr>
                <w:b/>
                <w:color w:val="000000" w:themeColor="text1"/>
                <w:sz w:val="20"/>
                <w:szCs w:val="20"/>
              </w:rPr>
            </w:pPr>
            <w:r w:rsidRPr="0012512A">
              <w:rPr>
                <w:b/>
                <w:color w:val="000000" w:themeColor="text1"/>
                <w:sz w:val="20"/>
                <w:szCs w:val="20"/>
              </w:rPr>
              <w:t>083 258 6762</w:t>
            </w:r>
          </w:p>
          <w:p w14:paraId="2EE6F724" w14:textId="7F81AC3B" w:rsidR="00D44E91" w:rsidRPr="008642CB" w:rsidRDefault="00AE3BA7" w:rsidP="00D44E91">
            <w:pPr>
              <w:pStyle w:val="University"/>
              <w:rPr>
                <w:b/>
                <w:sz w:val="18"/>
                <w:szCs w:val="20"/>
              </w:rPr>
            </w:pPr>
            <w:hyperlink r:id="rId19" w:history="1">
              <w:r w:rsidR="00D44E91" w:rsidRPr="008642CB">
                <w:rPr>
                  <w:rStyle w:val="Hyperlink"/>
                  <w:b/>
                  <w:caps w:val="0"/>
                  <w:sz w:val="18"/>
                  <w:szCs w:val="20"/>
                </w:rPr>
                <w:t>debbie@bondpromo.co.za</w:t>
              </w:r>
            </w:hyperlink>
            <w:r w:rsidR="00D44E91" w:rsidRPr="008642CB">
              <w:rPr>
                <w:b/>
                <w:caps w:val="0"/>
                <w:sz w:val="18"/>
                <w:szCs w:val="20"/>
              </w:rPr>
              <w:t xml:space="preserve"> </w:t>
            </w:r>
          </w:p>
          <w:p w14:paraId="134F3AF2" w14:textId="77777777" w:rsidR="00B42B6D" w:rsidRPr="00D44E91" w:rsidRDefault="00B42B6D" w:rsidP="00AC1C60">
            <w:pPr>
              <w:rPr>
                <w:sz w:val="20"/>
                <w:szCs w:val="20"/>
                <w:lang w:eastAsia="ja-JP"/>
              </w:rPr>
            </w:pPr>
          </w:p>
          <w:p w14:paraId="078ED99C" w14:textId="77777777" w:rsidR="00AC1C60" w:rsidRPr="00D44E91" w:rsidRDefault="00AC1C60" w:rsidP="00AC1C60">
            <w:pPr>
              <w:rPr>
                <w:sz w:val="20"/>
                <w:szCs w:val="20"/>
                <w:lang w:eastAsia="ja-JP"/>
              </w:rPr>
            </w:pPr>
            <w:r w:rsidRPr="00D44E91">
              <w:rPr>
                <w:sz w:val="20"/>
                <w:szCs w:val="20"/>
                <w:lang w:eastAsia="ja-JP"/>
              </w:rPr>
              <w:t xml:space="preserve"> </w:t>
            </w:r>
          </w:p>
          <w:p w14:paraId="34BBCEC6" w14:textId="01B17194" w:rsidR="00410939" w:rsidRPr="008642CB" w:rsidRDefault="00410939" w:rsidP="008642CB">
            <w:pPr>
              <w:pStyle w:val="Heading2"/>
              <w:rPr>
                <w:rFonts w:ascii="Times New Roman" w:hAnsi="Times New Roman" w:cs="Times New Roman"/>
                <w:sz w:val="20"/>
                <w:szCs w:val="20"/>
              </w:rPr>
            </w:pPr>
          </w:p>
        </w:tc>
        <w:tc>
          <w:tcPr>
            <w:tcW w:w="6930" w:type="dxa"/>
            <w:vMerge/>
            <w:shd w:val="clear" w:color="auto" w:fill="auto"/>
          </w:tcPr>
          <w:p w14:paraId="23F84D3C" w14:textId="77777777" w:rsidR="00410939" w:rsidRDefault="00410939" w:rsidP="00D4187F">
            <w:pPr>
              <w:spacing w:after="0" w:line="240" w:lineRule="auto"/>
              <w:contextualSpacing/>
            </w:pPr>
          </w:p>
        </w:tc>
      </w:tr>
    </w:tbl>
    <w:p w14:paraId="2F33CCC3" w14:textId="77777777" w:rsidR="00D70063" w:rsidRPr="00796286" w:rsidRDefault="00D70063" w:rsidP="00176E5B">
      <w:pPr>
        <w:spacing w:after="0" w:line="240" w:lineRule="auto"/>
        <w:contextualSpacing/>
        <w:rPr>
          <w:sz w:val="16"/>
          <w:szCs w:val="16"/>
        </w:rPr>
      </w:pPr>
    </w:p>
    <w:sectPr w:rsidR="00D70063" w:rsidRPr="00796286" w:rsidSect="00477609">
      <w:pgSz w:w="12240" w:h="15840"/>
      <w:pgMar w:top="1008" w:right="1080" w:bottom="1008"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1C6A5" w14:textId="77777777" w:rsidR="001F4D28" w:rsidRDefault="001F4D28" w:rsidP="00187B92">
      <w:pPr>
        <w:spacing w:after="0" w:line="240" w:lineRule="auto"/>
      </w:pPr>
      <w:r>
        <w:separator/>
      </w:r>
    </w:p>
  </w:endnote>
  <w:endnote w:type="continuationSeparator" w:id="0">
    <w:p w14:paraId="1E227257" w14:textId="77777777" w:rsidR="001F4D28" w:rsidRDefault="001F4D28"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8B4C1" w14:textId="77777777" w:rsidR="001F4D28" w:rsidRDefault="001F4D28" w:rsidP="00187B92">
      <w:pPr>
        <w:spacing w:after="0" w:line="240" w:lineRule="auto"/>
      </w:pPr>
      <w:r>
        <w:separator/>
      </w:r>
    </w:p>
  </w:footnote>
  <w:footnote w:type="continuationSeparator" w:id="0">
    <w:p w14:paraId="7916A17D" w14:textId="77777777" w:rsidR="001F4D28" w:rsidRDefault="001F4D28" w:rsidP="00187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0B8"/>
    <w:multiLevelType w:val="hybridMultilevel"/>
    <w:tmpl w:val="13867AAE"/>
    <w:lvl w:ilvl="0" w:tplc="F1A4E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229FA"/>
    <w:multiLevelType w:val="hybridMultilevel"/>
    <w:tmpl w:val="4ADC527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2220"/>
    <w:multiLevelType w:val="hybridMultilevel"/>
    <w:tmpl w:val="27483EB8"/>
    <w:lvl w:ilvl="0" w:tplc="79F8A6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F7C02"/>
    <w:multiLevelType w:val="hybridMultilevel"/>
    <w:tmpl w:val="72FCC9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5A41A19"/>
    <w:multiLevelType w:val="hybridMultilevel"/>
    <w:tmpl w:val="B9AA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477A6"/>
    <w:multiLevelType w:val="hybridMultilevel"/>
    <w:tmpl w:val="C146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774C4"/>
    <w:multiLevelType w:val="hybridMultilevel"/>
    <w:tmpl w:val="8CF64F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69D35B9"/>
    <w:multiLevelType w:val="multilevel"/>
    <w:tmpl w:val="912A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620A4A"/>
    <w:multiLevelType w:val="hybridMultilevel"/>
    <w:tmpl w:val="C2F01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F9B21F3"/>
    <w:multiLevelType w:val="multilevel"/>
    <w:tmpl w:val="4284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A62A1"/>
    <w:multiLevelType w:val="hybridMultilevel"/>
    <w:tmpl w:val="CEB0F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7A56294"/>
    <w:multiLevelType w:val="hybridMultilevel"/>
    <w:tmpl w:val="142419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B8B1084"/>
    <w:multiLevelType w:val="hybridMultilevel"/>
    <w:tmpl w:val="8B30402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C43D1"/>
    <w:multiLevelType w:val="hybridMultilevel"/>
    <w:tmpl w:val="F216CDB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7F30855"/>
    <w:multiLevelType w:val="hybridMultilevel"/>
    <w:tmpl w:val="C81084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9B72258"/>
    <w:multiLevelType w:val="hybridMultilevel"/>
    <w:tmpl w:val="6C100E9E"/>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num w:numId="1">
    <w:abstractNumId w:val="5"/>
  </w:num>
  <w:num w:numId="2">
    <w:abstractNumId w:val="4"/>
  </w:num>
  <w:num w:numId="3">
    <w:abstractNumId w:val="6"/>
  </w:num>
  <w:num w:numId="4">
    <w:abstractNumId w:val="10"/>
  </w:num>
  <w:num w:numId="5">
    <w:abstractNumId w:val="14"/>
  </w:num>
  <w:num w:numId="6">
    <w:abstractNumId w:val="12"/>
  </w:num>
  <w:num w:numId="7">
    <w:abstractNumId w:val="8"/>
  </w:num>
  <w:num w:numId="8">
    <w:abstractNumId w:val="1"/>
  </w:num>
  <w:num w:numId="9">
    <w:abstractNumId w:val="2"/>
  </w:num>
  <w:num w:numId="10">
    <w:abstractNumId w:val="13"/>
  </w:num>
  <w:num w:numId="11">
    <w:abstractNumId w:val="9"/>
  </w:num>
  <w:num w:numId="12">
    <w:abstractNumId w:val="0"/>
  </w:num>
  <w:num w:numId="13">
    <w:abstractNumId w:val="5"/>
  </w:num>
  <w:num w:numId="14">
    <w:abstractNumId w:val="15"/>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55"/>
    <w:rsid w:val="000656A9"/>
    <w:rsid w:val="000759BC"/>
    <w:rsid w:val="000B0744"/>
    <w:rsid w:val="00102847"/>
    <w:rsid w:val="001163A6"/>
    <w:rsid w:val="0012512A"/>
    <w:rsid w:val="00126974"/>
    <w:rsid w:val="00133928"/>
    <w:rsid w:val="001340F5"/>
    <w:rsid w:val="00157B6F"/>
    <w:rsid w:val="001639ED"/>
    <w:rsid w:val="00176E5B"/>
    <w:rsid w:val="00187B92"/>
    <w:rsid w:val="001A7A5E"/>
    <w:rsid w:val="001C34F5"/>
    <w:rsid w:val="001D50AB"/>
    <w:rsid w:val="001F4D28"/>
    <w:rsid w:val="0023660D"/>
    <w:rsid w:val="00293B83"/>
    <w:rsid w:val="002C0739"/>
    <w:rsid w:val="00314D8A"/>
    <w:rsid w:val="00335388"/>
    <w:rsid w:val="0035500C"/>
    <w:rsid w:val="003804E9"/>
    <w:rsid w:val="0039505A"/>
    <w:rsid w:val="003D2238"/>
    <w:rsid w:val="003E2CAA"/>
    <w:rsid w:val="003F1B47"/>
    <w:rsid w:val="00410939"/>
    <w:rsid w:val="004160A8"/>
    <w:rsid w:val="00431971"/>
    <w:rsid w:val="00441499"/>
    <w:rsid w:val="0044748F"/>
    <w:rsid w:val="00477609"/>
    <w:rsid w:val="00486E5D"/>
    <w:rsid w:val="00556717"/>
    <w:rsid w:val="00565FA5"/>
    <w:rsid w:val="00581FC8"/>
    <w:rsid w:val="00587D44"/>
    <w:rsid w:val="00595915"/>
    <w:rsid w:val="005D4E2F"/>
    <w:rsid w:val="005D6C1F"/>
    <w:rsid w:val="005F41D0"/>
    <w:rsid w:val="005F7A0A"/>
    <w:rsid w:val="00614B25"/>
    <w:rsid w:val="00616CAA"/>
    <w:rsid w:val="006272F5"/>
    <w:rsid w:val="00695608"/>
    <w:rsid w:val="006A3CE7"/>
    <w:rsid w:val="006B6D95"/>
    <w:rsid w:val="006B6FC9"/>
    <w:rsid w:val="006F044F"/>
    <w:rsid w:val="00761BB8"/>
    <w:rsid w:val="00796286"/>
    <w:rsid w:val="007B6DC9"/>
    <w:rsid w:val="008020F6"/>
    <w:rsid w:val="008200B3"/>
    <w:rsid w:val="00845C55"/>
    <w:rsid w:val="008642CB"/>
    <w:rsid w:val="008711CA"/>
    <w:rsid w:val="008B2364"/>
    <w:rsid w:val="008C33FB"/>
    <w:rsid w:val="00906988"/>
    <w:rsid w:val="00927EAE"/>
    <w:rsid w:val="00952ECD"/>
    <w:rsid w:val="009C2068"/>
    <w:rsid w:val="00A13AF6"/>
    <w:rsid w:val="00A238C4"/>
    <w:rsid w:val="00A64095"/>
    <w:rsid w:val="00A81B98"/>
    <w:rsid w:val="00A82BF4"/>
    <w:rsid w:val="00A903B0"/>
    <w:rsid w:val="00AA0229"/>
    <w:rsid w:val="00AC1C60"/>
    <w:rsid w:val="00AD696D"/>
    <w:rsid w:val="00AE036E"/>
    <w:rsid w:val="00AE32FB"/>
    <w:rsid w:val="00AE3BA7"/>
    <w:rsid w:val="00AE4F04"/>
    <w:rsid w:val="00AF7BCF"/>
    <w:rsid w:val="00B31A51"/>
    <w:rsid w:val="00B33801"/>
    <w:rsid w:val="00B35350"/>
    <w:rsid w:val="00B42B6D"/>
    <w:rsid w:val="00B43024"/>
    <w:rsid w:val="00B52BFE"/>
    <w:rsid w:val="00BC59E5"/>
    <w:rsid w:val="00C16EFF"/>
    <w:rsid w:val="00C233CA"/>
    <w:rsid w:val="00C6520F"/>
    <w:rsid w:val="00C72552"/>
    <w:rsid w:val="00C742BD"/>
    <w:rsid w:val="00CD409E"/>
    <w:rsid w:val="00CF2D42"/>
    <w:rsid w:val="00D03E19"/>
    <w:rsid w:val="00D13C88"/>
    <w:rsid w:val="00D1599B"/>
    <w:rsid w:val="00D4187F"/>
    <w:rsid w:val="00D44E91"/>
    <w:rsid w:val="00D460EA"/>
    <w:rsid w:val="00D70063"/>
    <w:rsid w:val="00D94CEA"/>
    <w:rsid w:val="00DB1846"/>
    <w:rsid w:val="00DC76AB"/>
    <w:rsid w:val="00E208DB"/>
    <w:rsid w:val="00E3216F"/>
    <w:rsid w:val="00E67890"/>
    <w:rsid w:val="00E9194E"/>
    <w:rsid w:val="00EA0BE6"/>
    <w:rsid w:val="00ED2369"/>
    <w:rsid w:val="00ED63AD"/>
    <w:rsid w:val="00F00E6D"/>
    <w:rsid w:val="00F24845"/>
    <w:rsid w:val="00F24F1D"/>
    <w:rsid w:val="00FA2E5C"/>
    <w:rsid w:val="00FA308A"/>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4F2CD"/>
  <w15:chartTrackingRefBased/>
  <w15:docId w15:val="{F23E2566-640B-4CD5-9046-1705B31C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3CA"/>
    <w:pPr>
      <w:jc w:val="both"/>
    </w:pPr>
  </w:style>
  <w:style w:type="paragraph" w:styleId="Heading1">
    <w:name w:val="heading 1"/>
    <w:basedOn w:val="Normal"/>
    <w:next w:val="Normal"/>
    <w:link w:val="Heading1Char"/>
    <w:uiPriority w:val="9"/>
    <w:qFormat/>
    <w:rsid w:val="00796286"/>
    <w:pP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86"/>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semiHidden/>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semiHidden/>
    <w:rsid w:val="00C233CA"/>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796286"/>
    <w:pPr>
      <w:spacing w:after="120"/>
      <w:jc w:val="left"/>
    </w:pPr>
    <w:rPr>
      <w:rFonts w:eastAsiaTheme="minorEastAsia"/>
      <w:lang w:eastAsia="ja-JP"/>
    </w:rPr>
  </w:style>
  <w:style w:type="character" w:styleId="Strong">
    <w:name w:val="Strong"/>
    <w:basedOn w:val="DefaultParagraphFont"/>
    <w:uiPriority w:val="22"/>
    <w:semiHidden/>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semiHidden/>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semiHidden/>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semiHidden/>
    <w:rsid w:val="00C233CA"/>
    <w:rPr>
      <w:rFonts w:eastAsiaTheme="minorEastAsia"/>
      <w:lang w:eastAsia="ja-JP"/>
    </w:rPr>
  </w:style>
  <w:style w:type="character" w:styleId="PlaceholderText">
    <w:name w:val="Placeholder Text"/>
    <w:basedOn w:val="DefaultParagraphFont"/>
    <w:uiPriority w:val="99"/>
    <w:semiHidden/>
    <w:rsid w:val="00187B92"/>
    <w:rPr>
      <w:color w:val="808080"/>
    </w:rPr>
  </w:style>
  <w:style w:type="character" w:styleId="Hyperlink">
    <w:name w:val="Hyperlink"/>
    <w:basedOn w:val="DefaultParagraphFont"/>
    <w:uiPriority w:val="99"/>
    <w:unhideWhenUsed/>
    <w:rsid w:val="00556717"/>
    <w:rPr>
      <w:color w:val="0563C1" w:themeColor="hyperlink"/>
      <w:u w:val="single"/>
    </w:rPr>
  </w:style>
  <w:style w:type="character" w:customStyle="1" w:styleId="UnresolvedMention1">
    <w:name w:val="Unresolved Mention1"/>
    <w:basedOn w:val="DefaultParagraphFont"/>
    <w:uiPriority w:val="99"/>
    <w:semiHidden/>
    <w:unhideWhenUsed/>
    <w:rsid w:val="00556717"/>
    <w:rPr>
      <w:color w:val="605E5C"/>
      <w:shd w:val="clear" w:color="auto" w:fill="E1DFDD"/>
    </w:rPr>
  </w:style>
  <w:style w:type="paragraph" w:customStyle="1" w:styleId="University">
    <w:name w:val="University"/>
    <w:basedOn w:val="Normal"/>
    <w:qFormat/>
    <w:rsid w:val="00410939"/>
    <w:pPr>
      <w:spacing w:after="120"/>
      <w:contextualSpacing/>
    </w:pPr>
    <w:rPr>
      <w:caps/>
    </w:rPr>
  </w:style>
  <w:style w:type="paragraph" w:styleId="ListParagraph">
    <w:name w:val="List Paragraph"/>
    <w:basedOn w:val="Normal"/>
    <w:uiPriority w:val="34"/>
    <w:unhideWhenUsed/>
    <w:qFormat/>
    <w:rsid w:val="00126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3326">
      <w:bodyDiv w:val="1"/>
      <w:marLeft w:val="0"/>
      <w:marRight w:val="0"/>
      <w:marTop w:val="0"/>
      <w:marBottom w:val="0"/>
      <w:divBdr>
        <w:top w:val="none" w:sz="0" w:space="0" w:color="auto"/>
        <w:left w:val="none" w:sz="0" w:space="0" w:color="auto"/>
        <w:bottom w:val="none" w:sz="0" w:space="0" w:color="auto"/>
        <w:right w:val="none" w:sz="0" w:space="0" w:color="auto"/>
      </w:divBdr>
    </w:div>
    <w:div w:id="19169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ulendas67@gmail.com" TargetMode="External"/><Relationship Id="rId18" Type="http://schemas.openxmlformats.org/officeDocument/2006/relationships/hyperlink" Target="mailto:Yoemna.saint@gmail.co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gillian@canoncollins.org.uk" TargetMode="External"/><Relationship Id="rId2" Type="http://schemas.openxmlformats.org/officeDocument/2006/relationships/customXml" Target="../customXml/item2.xml"/><Relationship Id="rId16" Type="http://schemas.openxmlformats.org/officeDocument/2006/relationships/hyperlink" Target="mailto:Mzulwh@unisa.ac.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ordinator@three2six.co.za" TargetMode="External"/><Relationship Id="rId10" Type="http://schemas.openxmlformats.org/officeDocument/2006/relationships/footnotes" Target="footnotes.xml"/><Relationship Id="rId19" Type="http://schemas.openxmlformats.org/officeDocument/2006/relationships/hyperlink" Target="mailto:debbie@bondpromo.co.z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nkedin.com/in/eulenda-lahliwe-shirilele-6424893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Office%20manag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9F38E65614FC8BE4EE11694F1677A"/>
        <w:category>
          <w:name w:val="General"/>
          <w:gallery w:val="placeholder"/>
        </w:category>
        <w:types>
          <w:type w:val="bbPlcHdr"/>
        </w:types>
        <w:behaviors>
          <w:behavior w:val="content"/>
        </w:behaviors>
        <w:guid w:val="{2D031FE4-72A2-42C5-ACD8-2198E9CE838E}"/>
      </w:docPartPr>
      <w:docPartBody>
        <w:p w:rsidR="00331A69" w:rsidRDefault="00331A69">
          <w:pPr>
            <w:pStyle w:val="6CB9F38E65614FC8BE4EE11694F1677A"/>
          </w:pPr>
          <w:r w:rsidRPr="00796286">
            <w:rPr>
              <w:rStyle w:val="PlaceholderText"/>
              <w:color w:val="1F4E79" w:themeColor="accent1" w:themeShade="80"/>
            </w:rPr>
            <w:t>PROFILE</w:t>
          </w:r>
        </w:p>
      </w:docPartBody>
    </w:docPart>
    <w:docPart>
      <w:docPartPr>
        <w:name w:val="C9D32FF6BBEA4BEAB7602C334EDE9F50"/>
        <w:category>
          <w:name w:val="General"/>
          <w:gallery w:val="placeholder"/>
        </w:category>
        <w:types>
          <w:type w:val="bbPlcHdr"/>
        </w:types>
        <w:behaviors>
          <w:behavior w:val="content"/>
        </w:behaviors>
        <w:guid w:val="{06AA25C1-BA10-4362-A94D-21261A90E44F}"/>
      </w:docPartPr>
      <w:docPartBody>
        <w:p w:rsidR="00331A69" w:rsidRDefault="00331A69">
          <w:pPr>
            <w:pStyle w:val="C9D32FF6BBEA4BEAB7602C334EDE9F50"/>
          </w:pPr>
          <w:r w:rsidRPr="00796286">
            <w:rPr>
              <w:rStyle w:val="PlaceholderText"/>
              <w:color w:val="1F4E79" w:themeColor="accent1" w:themeShade="80"/>
            </w:rP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69"/>
    <w:rsid w:val="000759BC"/>
    <w:rsid w:val="00331A69"/>
    <w:rsid w:val="005B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Heading5"/>
    <w:link w:val="Heading4Char"/>
    <w:uiPriority w:val="9"/>
    <w:unhideWhenUsed/>
    <w:qFormat/>
    <w:pPr>
      <w:keepNext/>
      <w:keepLines/>
      <w:spacing w:before="120" w:after="0" w:line="240" w:lineRule="auto"/>
      <w:contextualSpacing/>
      <w:jc w:val="both"/>
      <w:outlineLvl w:val="3"/>
    </w:pPr>
    <w:rPr>
      <w:rFonts w:asciiTheme="majorHAnsi" w:eastAsiaTheme="majorEastAsia" w:hAnsiTheme="majorHAnsi" w:cstheme="majorBidi"/>
      <w:b/>
      <w:iCs/>
      <w:caps/>
      <w:kern w:val="0"/>
      <w:sz w:val="28"/>
      <w:szCs w:val="24"/>
      <w:lang w:eastAsia="ja-JP"/>
      <w14:ligatures w14:val="none"/>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b/>
      <w:iCs/>
      <w:caps/>
      <w:kern w:val="0"/>
      <w:sz w:val="28"/>
      <w:szCs w:val="24"/>
      <w:lang w:eastAsia="ja-JP"/>
      <w14:ligatures w14:val="non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Pr>
      <w:color w:val="808080"/>
    </w:rPr>
  </w:style>
  <w:style w:type="paragraph" w:customStyle="1" w:styleId="6CB9F38E65614FC8BE4EE11694F1677A">
    <w:name w:val="6CB9F38E65614FC8BE4EE11694F1677A"/>
  </w:style>
  <w:style w:type="paragraph" w:customStyle="1" w:styleId="C9D32FF6BBEA4BEAB7602C334EDE9F50">
    <w:name w:val="C9D32FF6BBEA4BEAB7602C334EDE9F50"/>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8" ma:contentTypeDescription="Create a new document." ma:contentTypeScope="" ma:versionID="22a266b9fa9a230c5a512669d8b298c3">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ddc33fff6b14141ee5c74a0d29ea6a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AITags" ma:displayName="Image Tags" ma:readOnly="false" ma:fieldId="{5cf76f15-5ced-4ddc-b409-7134ff3c332f}" ma:taxonomyMulti="true" ma:sspId="e385fb40-52d4-4fae-9c5b-3e8ff8a5878e" ma:termSetId="09814cd3-568e-4e90-9814-8d621ff8fb8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lcf76f155ced4ddcb4097134ff3c332f xmlns="71af3243-3dd4-4a8d-8c0d-dd76da1f02a5">
      <Terms xmlns="http://schemas.microsoft.com/office/infopath/2007/PartnerControls"/>
    </lcf76f155ced4ddcb4097134ff3c332f>
    <TaxCatchAll xmlns="230e9df3-be65-4c73-a93b-d1236ebd677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3CC826-6B93-4F43-97DC-BA44A6345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9F71B-31A8-4ABF-BAE0-05E6A1778B7F}">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16c05727-aa75-4e4a-9b5f-8a80a1165891"/>
    <ds:schemaRef ds:uri="http://schemas.microsoft.com/office/2006/documentManagement/types"/>
    <ds:schemaRef ds:uri="http://schemas.microsoft.com/sharepoint/v3"/>
    <ds:schemaRef ds:uri="230e9df3-be65-4c73-a93b-d1236ebd677e"/>
    <ds:schemaRef ds:uri="71af3243-3dd4-4a8d-8c0d-dd76da1f02a5"/>
    <ds:schemaRef ds:uri="http://purl.org/dc/elements/1.1/"/>
  </ds:schemaRefs>
</ds:datastoreItem>
</file>

<file path=customXml/itemProps4.xml><?xml version="1.0" encoding="utf-8"?>
<ds:datastoreItem xmlns:ds="http://schemas.openxmlformats.org/officeDocument/2006/customXml" ds:itemID="{A19C2273-4D2E-4000-8DAB-D9C834429A07}">
  <ds:schemaRefs>
    <ds:schemaRef ds:uri="http://schemas.microsoft.com/sharepoint/v3/contenttype/forms"/>
  </ds:schemaRefs>
</ds:datastoreItem>
</file>

<file path=customXml/itemProps5.xml><?xml version="1.0" encoding="utf-8"?>
<ds:datastoreItem xmlns:ds="http://schemas.openxmlformats.org/officeDocument/2006/customXml" ds:itemID="{E3DD11A4-73E8-4234-9CA2-4E8B15EC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manager resume</Template>
  <TotalTime>30</TotalTime>
  <Pages>4</Pages>
  <Words>1570</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Rudralia</dc:creator>
  <cp:keywords/>
  <dc:description/>
  <cp:lastModifiedBy>Sales Rudralia</cp:lastModifiedBy>
  <cp:revision>11</cp:revision>
  <dcterms:created xsi:type="dcterms:W3CDTF">2024-09-17T06:39:00Z</dcterms:created>
  <dcterms:modified xsi:type="dcterms:W3CDTF">2024-09-17T11:47:00Z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e2f7ff8e-c022-4c9d-82c7-1ff68dae8d7c</vt:lpwstr>
  </property>
</Properties>
</file>